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47C" w:rsidRPr="00EF3C53" w:rsidRDefault="00BB547C" w:rsidP="00BB547C">
      <w:pPr>
        <w:rPr>
          <w:bCs/>
          <w:iCs/>
          <w:color w:val="000000"/>
          <w:lang w:val="en-US"/>
        </w:rPr>
      </w:pPr>
    </w:p>
    <w:p w:rsidR="00BB547C" w:rsidRPr="00EF3C53" w:rsidRDefault="00BB547C" w:rsidP="00BB547C">
      <w:pPr>
        <w:rPr>
          <w:b/>
          <w:bCs/>
          <w:iCs/>
          <w:color w:val="000000"/>
          <w:lang w:val="en-US"/>
        </w:rPr>
      </w:pPr>
      <w:r w:rsidRPr="00EF3C53">
        <w:rPr>
          <w:b/>
          <w:bCs/>
          <w:iCs/>
          <w:color w:val="000000"/>
          <w:lang w:val="en-US"/>
        </w:rPr>
        <w:t>gesis® SPZ Distribution box with integrated RCBO C32 A 4-pole in increased protection class</w:t>
      </w:r>
    </w:p>
    <w:p w:rsidR="00BB547C" w:rsidRPr="00EF3C53" w:rsidRDefault="00BB547C" w:rsidP="00BB547C">
      <w:pPr>
        <w:rPr>
          <w:bCs/>
          <w:iCs/>
          <w:color w:val="000000"/>
          <w:lang w:val="en-US"/>
        </w:rPr>
      </w:pPr>
    </w:p>
    <w:p w:rsidR="00BB547C" w:rsidRPr="00143DFB" w:rsidRDefault="00BB547C" w:rsidP="00BB547C">
      <w:pPr>
        <w:autoSpaceDE w:val="0"/>
        <w:autoSpaceDN w:val="0"/>
        <w:adjustRightInd w:val="0"/>
        <w:rPr>
          <w:bCs/>
          <w:iCs/>
          <w:color w:val="000000"/>
          <w:lang w:val="en-GB"/>
        </w:rPr>
      </w:pPr>
      <w:r w:rsidRPr="00CC6C2A">
        <w:rPr>
          <w:bCs/>
          <w:iCs/>
          <w:color w:val="000000"/>
          <w:lang w:val="en-GB"/>
        </w:rPr>
        <w:t xml:space="preserve">System gesis® SPZ - Distribution box, pre-wired for pluggable decentralized </w:t>
      </w:r>
      <w:r>
        <w:rPr>
          <w:bCs/>
          <w:iCs/>
          <w:color w:val="000000"/>
          <w:lang w:val="en-GB"/>
        </w:rPr>
        <w:t>fuse protection for EVC applications</w:t>
      </w:r>
      <w:r w:rsidRPr="00CC6C2A">
        <w:rPr>
          <w:bCs/>
          <w:iCs/>
          <w:color w:val="000000"/>
          <w:lang w:val="en-GB"/>
        </w:rPr>
        <w:t>. In the</w:t>
      </w:r>
      <w:r>
        <w:rPr>
          <w:bCs/>
          <w:iCs/>
          <w:color w:val="000000"/>
          <w:lang w:val="en-GB"/>
        </w:rPr>
        <w:t xml:space="preserve"> sealable housing made of </w:t>
      </w:r>
      <w:r w:rsidRPr="00CC6C2A">
        <w:rPr>
          <w:bCs/>
          <w:iCs/>
          <w:color w:val="000000"/>
          <w:lang w:val="en-GB"/>
        </w:rPr>
        <w:t>plastic a 5-pole RST® CLASSIC</w:t>
      </w:r>
      <w:r>
        <w:rPr>
          <w:bCs/>
          <w:iCs/>
          <w:color w:val="000000"/>
          <w:lang w:val="en-GB"/>
        </w:rPr>
        <w:t xml:space="preserve"> (Type: RST25i5)</w:t>
      </w:r>
      <w:r w:rsidRPr="00CC6C2A">
        <w:rPr>
          <w:bCs/>
          <w:iCs/>
          <w:color w:val="000000"/>
          <w:lang w:val="en-GB"/>
        </w:rPr>
        <w:t xml:space="preserve">, </w:t>
      </w:r>
      <w:r>
        <w:rPr>
          <w:bCs/>
          <w:iCs/>
          <w:color w:val="000000"/>
          <w:lang w:val="en-GB"/>
        </w:rPr>
        <w:t>concrete grey</w:t>
      </w:r>
      <w:r w:rsidRPr="00CC6C2A">
        <w:rPr>
          <w:bCs/>
          <w:iCs/>
          <w:color w:val="000000"/>
          <w:lang w:val="en-GB"/>
        </w:rPr>
        <w:t xml:space="preserve"> coded, offers the possibility of a pluggable input. Internally, a 4-pole </w:t>
      </w:r>
      <w:r>
        <w:rPr>
          <w:bCs/>
          <w:iCs/>
          <w:color w:val="000000"/>
          <w:lang w:val="en-GB"/>
        </w:rPr>
        <w:t>RCBO type A with tripping characteristic C32</w:t>
      </w:r>
      <w:r w:rsidRPr="00CC6C2A">
        <w:rPr>
          <w:bCs/>
          <w:iCs/>
          <w:color w:val="000000"/>
          <w:lang w:val="en-GB"/>
        </w:rPr>
        <w:t xml:space="preserve"> A</w:t>
      </w:r>
      <w:r>
        <w:rPr>
          <w:bCs/>
          <w:iCs/>
          <w:color w:val="000000"/>
          <w:lang w:val="en-GB"/>
        </w:rPr>
        <w:t xml:space="preserve"> / 30 mA</w:t>
      </w:r>
      <w:r w:rsidRPr="00CC6C2A">
        <w:rPr>
          <w:bCs/>
          <w:iCs/>
          <w:color w:val="000000"/>
          <w:lang w:val="en-GB"/>
        </w:rPr>
        <w:t xml:space="preserve"> is installed and wired. The output is designed as a pluggable RST® CLASSIC 5-pole</w:t>
      </w:r>
      <w:r>
        <w:rPr>
          <w:bCs/>
          <w:iCs/>
          <w:color w:val="000000"/>
          <w:lang w:val="en-GB"/>
        </w:rPr>
        <w:t xml:space="preserve"> (Type: RST25i5)</w:t>
      </w:r>
      <w:r w:rsidRPr="00CC6C2A">
        <w:rPr>
          <w:bCs/>
          <w:iCs/>
          <w:color w:val="000000"/>
          <w:lang w:val="en-GB"/>
        </w:rPr>
        <w:t xml:space="preserve">, </w:t>
      </w:r>
      <w:r>
        <w:rPr>
          <w:bCs/>
          <w:iCs/>
          <w:color w:val="000000"/>
          <w:lang w:val="en-GB"/>
        </w:rPr>
        <w:t>concrete grey</w:t>
      </w:r>
      <w:r w:rsidRPr="00CC6C2A">
        <w:rPr>
          <w:bCs/>
          <w:iCs/>
          <w:color w:val="000000"/>
          <w:lang w:val="en-GB"/>
        </w:rPr>
        <w:t xml:space="preserve"> coded. </w:t>
      </w:r>
    </w:p>
    <w:p w:rsidR="00BB547C" w:rsidRPr="00EF3C53" w:rsidRDefault="00BB547C" w:rsidP="00BB547C">
      <w:pPr>
        <w:rPr>
          <w:bCs/>
          <w:iCs/>
          <w:color w:val="000000"/>
          <w:lang w:val="en-US"/>
        </w:rPr>
      </w:pPr>
    </w:p>
    <w:p w:rsidR="00BB547C" w:rsidRPr="004217D3" w:rsidRDefault="00BB547C" w:rsidP="00BB547C">
      <w:pPr>
        <w:ind w:left="2127" w:hanging="2127"/>
        <w:rPr>
          <w:lang w:val="en-GB"/>
        </w:rPr>
      </w:pPr>
      <w:r w:rsidRPr="004217D3">
        <w:rPr>
          <w:lang w:val="en-GB"/>
        </w:rPr>
        <w:t xml:space="preserve">Connection type inputs: </w:t>
      </w:r>
      <w:r>
        <w:rPr>
          <w:lang w:val="en-GB"/>
        </w:rPr>
        <w:t>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BB547C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Colour coding of the </w:t>
      </w:r>
      <w:r>
        <w:rPr>
          <w:lang w:val="en-GB"/>
        </w:rPr>
        <w:t>input</w:t>
      </w:r>
      <w:r w:rsidRPr="004217D3">
        <w:rPr>
          <w:lang w:val="en-GB"/>
        </w:rPr>
        <w:t>:</w:t>
      </w:r>
      <w:r>
        <w:rPr>
          <w:lang w:val="en-GB"/>
        </w:rPr>
        <w:t xml:space="preserve"> concrete grey</w:t>
      </w:r>
    </w:p>
    <w:p w:rsidR="00BB547C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3</w:t>
      </w:r>
      <w:r w:rsidRPr="004217D3">
        <w:rPr>
          <w:lang w:val="en-GB"/>
        </w:rPr>
        <w:t>-phase inputs:</w:t>
      </w:r>
      <w:r>
        <w:rPr>
          <w:lang w:val="en-GB"/>
        </w:rPr>
        <w:t xml:space="preserve"> 1</w:t>
      </w:r>
    </w:p>
    <w:p w:rsidR="00BB547C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Fuse protection: RCBO C32 A / 0,03 A, Type A</w:t>
      </w:r>
    </w:p>
    <w:p w:rsidR="00BB547C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Plug-in system outputs: 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3</w:t>
      </w:r>
      <w:r w:rsidRPr="004217D3">
        <w:rPr>
          <w:lang w:val="en-GB"/>
        </w:rPr>
        <w:t>-phase outputs:</w:t>
      </w:r>
      <w:r>
        <w:rPr>
          <w:lang w:val="en-GB"/>
        </w:rPr>
        <w:t xml:space="preserve"> 1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Colour coding of the output:</w:t>
      </w:r>
      <w:r>
        <w:rPr>
          <w:lang w:val="en-GB"/>
        </w:rPr>
        <w:t xml:space="preserve"> concrete grey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Enclosure material: others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Protection class</w:t>
      </w:r>
      <w:r>
        <w:rPr>
          <w:lang w:val="en-GB"/>
        </w:rPr>
        <w:t>: IP65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Mounting type: wall, floor, ceiling</w:t>
      </w:r>
      <w:r w:rsidRPr="004217D3">
        <w:rPr>
          <w:lang w:val="en-GB"/>
        </w:rPr>
        <w:t xml:space="preserve"> 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Length: </w:t>
      </w:r>
      <w:r>
        <w:rPr>
          <w:lang w:val="en-GB"/>
        </w:rPr>
        <w:t>143</w:t>
      </w:r>
      <w:r w:rsidRPr="004217D3">
        <w:rPr>
          <w:lang w:val="en-GB"/>
        </w:rPr>
        <w:t xml:space="preserve"> mm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Width: </w:t>
      </w:r>
      <w:r>
        <w:rPr>
          <w:lang w:val="en-GB"/>
        </w:rPr>
        <w:t>210</w:t>
      </w:r>
      <w:r w:rsidRPr="004217D3">
        <w:rPr>
          <w:lang w:val="en-GB"/>
        </w:rPr>
        <w:t xml:space="preserve"> mm</w:t>
      </w:r>
    </w:p>
    <w:p w:rsidR="00BB547C" w:rsidRPr="004217D3" w:rsidRDefault="00BB547C" w:rsidP="00BB547C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Height:</w:t>
      </w:r>
      <w:r>
        <w:rPr>
          <w:lang w:val="en-GB"/>
        </w:rPr>
        <w:t xml:space="preserve"> 100</w:t>
      </w:r>
      <w:r w:rsidRPr="004217D3">
        <w:rPr>
          <w:lang w:val="en-GB"/>
        </w:rPr>
        <w:t xml:space="preserve"> mm</w:t>
      </w:r>
    </w:p>
    <w:p w:rsidR="00BB547C" w:rsidRPr="00EF3C53" w:rsidRDefault="00BB547C" w:rsidP="00BB547C">
      <w:pPr>
        <w:rPr>
          <w:bCs/>
          <w:iCs/>
          <w:color w:val="000000"/>
          <w:lang w:val="en-US"/>
        </w:rPr>
      </w:pPr>
    </w:p>
    <w:p w:rsidR="00BB547C" w:rsidRPr="00991E22" w:rsidRDefault="00BB547C" w:rsidP="00BB547C">
      <w:pPr>
        <w:rPr>
          <w:bCs/>
          <w:iCs/>
          <w:color w:val="000000"/>
          <w:lang w:val="en-US"/>
        </w:rPr>
      </w:pPr>
      <w:r>
        <w:rPr>
          <w:bCs/>
          <w:iCs/>
          <w:color w:val="000000"/>
          <w:lang w:val="en-US"/>
        </w:rPr>
        <w:t>Make</w:t>
      </w:r>
      <w:r w:rsidRPr="00991E22">
        <w:rPr>
          <w:bCs/>
          <w:iCs/>
          <w:color w:val="000000"/>
          <w:lang w:val="en-US"/>
        </w:rPr>
        <w:t>: Wieland Electric GmbH</w:t>
      </w:r>
    </w:p>
    <w:p w:rsidR="00BB547C" w:rsidRPr="00991E22" w:rsidRDefault="00BB547C" w:rsidP="00BB547C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>Ty</w:t>
      </w:r>
      <w:r>
        <w:rPr>
          <w:bCs/>
          <w:iCs/>
          <w:color w:val="000000"/>
          <w:lang w:val="en-US"/>
        </w:rPr>
        <w:t>pe</w:t>
      </w:r>
      <w:r w:rsidRPr="00991E22">
        <w:rPr>
          <w:bCs/>
          <w:iCs/>
          <w:color w:val="000000"/>
          <w:lang w:val="en-US"/>
        </w:rPr>
        <w:t xml:space="preserve">: </w:t>
      </w:r>
      <w:r>
        <w:rPr>
          <w:bCs/>
          <w:iCs/>
          <w:color w:val="000000"/>
          <w:lang w:val="en-US"/>
        </w:rPr>
        <w:t>SPZ 4P-FI-C32-A-R25-1/1</w:t>
      </w:r>
    </w:p>
    <w:p w:rsidR="00BB547C" w:rsidRPr="00EF3C53" w:rsidRDefault="00BB547C" w:rsidP="00BB547C">
      <w:pPr>
        <w:rPr>
          <w:bCs/>
          <w:iCs/>
          <w:color w:val="000000"/>
          <w:lang w:val="en-US"/>
        </w:rPr>
      </w:pPr>
      <w:r>
        <w:rPr>
          <w:bCs/>
          <w:iCs/>
          <w:color w:val="000000"/>
          <w:lang w:val="en-US"/>
        </w:rPr>
        <w:t>Part No.:</w:t>
      </w:r>
      <w:r w:rsidRPr="00EF3C53">
        <w:rPr>
          <w:bCs/>
          <w:iCs/>
          <w:color w:val="000000"/>
          <w:lang w:val="en-US"/>
        </w:rPr>
        <w:t xml:space="preserve"> 98.554.1200.7 </w:t>
      </w:r>
    </w:p>
    <w:p w:rsidR="00BB547C" w:rsidRDefault="00BB547C" w:rsidP="00BB547C">
      <w:bookmarkStart w:id="0" w:name="_GoBack"/>
    </w:p>
    <w:bookmarkEnd w:id="0"/>
    <w:p w:rsidR="00E24DF1" w:rsidRPr="00BB547C" w:rsidRDefault="00E24DF1" w:rsidP="00BB547C"/>
    <w:sectPr w:rsidR="00E24DF1" w:rsidRPr="00BB54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7C"/>
    <w:rsid w:val="00194194"/>
    <w:rsid w:val="00AF519F"/>
    <w:rsid w:val="00BB547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407D0-97EC-4847-8198-162397F1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889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2024-12-04T09:19:00Z</dcterms:created>
  <dcterms:modified xsi:type="dcterms:W3CDTF">2024-12-04T09:19:00Z</dcterms:modified>
</cp:coreProperties>
</file>