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086" w:rsidRPr="00EF3C53" w:rsidRDefault="00CF3086" w:rsidP="00CF3086">
      <w:pPr>
        <w:rPr>
          <w:bCs/>
          <w:iCs/>
          <w:color w:val="000000"/>
          <w:lang w:val="en-US"/>
        </w:rPr>
      </w:pPr>
    </w:p>
    <w:p w:rsidR="00CF3086" w:rsidRPr="00EF3C53" w:rsidRDefault="00CF3086" w:rsidP="00CF3086">
      <w:pPr>
        <w:rPr>
          <w:b/>
          <w:bCs/>
          <w:iCs/>
          <w:color w:val="000000"/>
          <w:lang w:val="en-US"/>
        </w:rPr>
      </w:pPr>
      <w:r w:rsidRPr="00EF3C53">
        <w:rPr>
          <w:b/>
          <w:bCs/>
          <w:iCs/>
          <w:color w:val="000000"/>
          <w:lang w:val="en-US"/>
        </w:rPr>
        <w:t>gesis® SPZ Distribution box as kit with RST25i5 input/output in increased protection class</w:t>
      </w:r>
    </w:p>
    <w:p w:rsidR="00CF3086" w:rsidRPr="00EF3C53" w:rsidRDefault="00CF3086" w:rsidP="00CF3086">
      <w:pPr>
        <w:rPr>
          <w:bCs/>
          <w:iCs/>
          <w:color w:val="000000"/>
          <w:lang w:val="en-US"/>
        </w:rPr>
      </w:pPr>
    </w:p>
    <w:p w:rsidR="00CF3086" w:rsidRPr="005300AB" w:rsidRDefault="00CF3086" w:rsidP="00CF3086">
      <w:pPr>
        <w:autoSpaceDE w:val="0"/>
        <w:autoSpaceDN w:val="0"/>
        <w:adjustRightInd w:val="0"/>
        <w:rPr>
          <w:bCs/>
          <w:iCs/>
          <w:color w:val="000000"/>
          <w:lang w:val="en-GB"/>
        </w:rPr>
      </w:pPr>
      <w:r w:rsidRPr="005300AB">
        <w:rPr>
          <w:bCs/>
          <w:iCs/>
          <w:color w:val="000000"/>
          <w:lang w:val="en-GB"/>
        </w:rPr>
        <w:t xml:space="preserve">System gesis® SPZ - Distribution box, prepared kit for pluggable decentralized protection of EVC applications. In the sealable housing made of plastic </w:t>
      </w:r>
      <w:r>
        <w:rPr>
          <w:bCs/>
          <w:iCs/>
          <w:color w:val="000000"/>
          <w:lang w:val="en-GB"/>
        </w:rPr>
        <w:t xml:space="preserve">with a width of 4 DU </w:t>
      </w:r>
      <w:r w:rsidRPr="005300AB">
        <w:rPr>
          <w:bCs/>
          <w:iCs/>
          <w:color w:val="000000"/>
          <w:lang w:val="en-GB"/>
        </w:rPr>
        <w:t xml:space="preserve">a 5-pole RST® CLASSIC (Type: RST25i5), concrete grey coded, offers the possibility of a pluggable input. Internally, a DIN rail is mounted, which can be used for the installation of protection/switching devices. The output is designed as a pluggable RST® CLASSIC 5-pole (Type: RST25i5), concrete grey coded. </w:t>
      </w:r>
    </w:p>
    <w:p w:rsidR="00CF3086" w:rsidRPr="00EF3C53" w:rsidRDefault="00CF3086" w:rsidP="00CF3086">
      <w:pPr>
        <w:rPr>
          <w:bCs/>
          <w:iCs/>
          <w:color w:val="000000"/>
          <w:lang w:val="en-US"/>
        </w:rPr>
      </w:pPr>
    </w:p>
    <w:p w:rsidR="00CF3086" w:rsidRPr="005300AB" w:rsidRDefault="00CF3086" w:rsidP="00CF3086">
      <w:pPr>
        <w:ind w:left="2127" w:hanging="2127"/>
        <w:rPr>
          <w:lang w:val="en-GB"/>
        </w:rPr>
      </w:pPr>
      <w:r w:rsidRPr="005300AB">
        <w:rPr>
          <w:lang w:val="en-GB"/>
        </w:rPr>
        <w:t xml:space="preserve">Connection type inputs: </w:t>
      </w:r>
      <w:r>
        <w:rPr>
          <w:lang w:val="en-GB"/>
        </w:rPr>
        <w:t>RST® CLASSIC (</w:t>
      </w:r>
      <w:r w:rsidRPr="005300AB">
        <w:rPr>
          <w:lang w:val="en-GB"/>
        </w:rPr>
        <w:t>RST25i5</w:t>
      </w:r>
      <w:r>
        <w:rPr>
          <w:lang w:val="en-GB"/>
        </w:rPr>
        <w:t>)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Colour coding of the input: concrete grey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3-phase inputs: 1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DIN rail integrated: yes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 xml:space="preserve">Plug-in system outputs: </w:t>
      </w:r>
      <w:r>
        <w:rPr>
          <w:lang w:val="en-GB"/>
        </w:rPr>
        <w:t>RST® CLASSIC (</w:t>
      </w:r>
      <w:r w:rsidRPr="005300AB">
        <w:rPr>
          <w:lang w:val="en-GB"/>
        </w:rPr>
        <w:t>RST25i5</w:t>
      </w:r>
      <w:r>
        <w:rPr>
          <w:lang w:val="en-GB"/>
        </w:rPr>
        <w:t>)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3-phase outputs: 1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Colour coding of the output: concrete grey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Enclosure material: others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Protection class: IP65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 xml:space="preserve">Mounting type: wall, floor, ceiling 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Length: 143 mm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Width: 210 mm</w:t>
      </w:r>
    </w:p>
    <w:p w:rsidR="00CF3086" w:rsidRPr="005300AB" w:rsidRDefault="00CF3086" w:rsidP="00CF3086">
      <w:pPr>
        <w:tabs>
          <w:tab w:val="left" w:pos="2520"/>
        </w:tabs>
        <w:ind w:left="2520" w:hanging="2520"/>
        <w:rPr>
          <w:lang w:val="en-GB"/>
        </w:rPr>
      </w:pPr>
      <w:r w:rsidRPr="005300AB">
        <w:rPr>
          <w:lang w:val="en-GB"/>
        </w:rPr>
        <w:t>Height: 100 mm</w:t>
      </w:r>
    </w:p>
    <w:p w:rsidR="00CF3086" w:rsidRPr="00EF3C53" w:rsidRDefault="00CF3086" w:rsidP="00CF3086">
      <w:pPr>
        <w:rPr>
          <w:bCs/>
          <w:iCs/>
          <w:color w:val="000000"/>
          <w:lang w:val="en-US"/>
        </w:rPr>
      </w:pPr>
    </w:p>
    <w:p w:rsidR="00CF3086" w:rsidRPr="005300AB" w:rsidRDefault="00CF3086" w:rsidP="00CF3086">
      <w:pPr>
        <w:rPr>
          <w:bCs/>
          <w:iCs/>
          <w:color w:val="000000"/>
          <w:lang w:val="en-US"/>
        </w:rPr>
      </w:pPr>
      <w:r w:rsidRPr="005300AB">
        <w:rPr>
          <w:bCs/>
          <w:iCs/>
          <w:color w:val="000000"/>
          <w:lang w:val="en-US"/>
        </w:rPr>
        <w:t>Make: Wieland Electric GmbH</w:t>
      </w:r>
    </w:p>
    <w:p w:rsidR="00CF3086" w:rsidRPr="00EF3C53" w:rsidRDefault="00CF3086" w:rsidP="00CF3086">
      <w:pPr>
        <w:rPr>
          <w:bCs/>
          <w:iCs/>
          <w:color w:val="000000"/>
        </w:rPr>
      </w:pPr>
      <w:r w:rsidRPr="00EF3C53">
        <w:rPr>
          <w:bCs/>
          <w:iCs/>
          <w:color w:val="000000"/>
        </w:rPr>
        <w:t>Type: SPZ EVC Bausatz R25-1/1</w:t>
      </w:r>
    </w:p>
    <w:p w:rsidR="00CF3086" w:rsidRPr="00EF3C53" w:rsidRDefault="00CF3086" w:rsidP="00CF3086">
      <w:pPr>
        <w:rPr>
          <w:bCs/>
          <w:iCs/>
          <w:color w:val="000000"/>
          <w:lang w:val="en-US"/>
        </w:rPr>
      </w:pPr>
      <w:r>
        <w:rPr>
          <w:bCs/>
          <w:iCs/>
          <w:color w:val="000000"/>
          <w:lang w:val="en-US"/>
        </w:rPr>
        <w:t>Part No.:</w:t>
      </w:r>
      <w:r w:rsidRPr="00EF3C53">
        <w:rPr>
          <w:bCs/>
          <w:iCs/>
          <w:color w:val="000000"/>
          <w:lang w:val="en-US"/>
        </w:rPr>
        <w:t xml:space="preserve"> 98.554.1200.0 </w:t>
      </w:r>
    </w:p>
    <w:p w:rsidR="00CF3086" w:rsidRDefault="00CF3086" w:rsidP="00CF3086">
      <w:bookmarkStart w:id="0" w:name="_GoBack"/>
    </w:p>
    <w:bookmarkEnd w:id="0"/>
    <w:p w:rsidR="00E24DF1" w:rsidRPr="00CF3086" w:rsidRDefault="00E24DF1" w:rsidP="00CF3086"/>
    <w:sectPr w:rsidR="00E24DF1" w:rsidRPr="00CF30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086"/>
    <w:rsid w:val="00194194"/>
    <w:rsid w:val="00AF519F"/>
    <w:rsid w:val="00CF308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F2107-56A2-416C-B071-DFE3DB7F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892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2024-12-04T09:19:00Z</dcterms:created>
  <dcterms:modified xsi:type="dcterms:W3CDTF">2024-12-04T09:19:00Z</dcterms:modified>
</cp:coreProperties>
</file>