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69" w:rsidRPr="00215036" w:rsidRDefault="00573269" w:rsidP="00573269">
      <w:pPr>
        <w:rPr>
          <w:rFonts w:eastAsia="Times New Roman" w:cs="Arial"/>
          <w:szCs w:val="20"/>
          <w:lang w:val="en-US" w:eastAsia="de-DE"/>
        </w:rPr>
      </w:pPr>
    </w:p>
    <w:p w:rsidR="00573269" w:rsidRDefault="00573269" w:rsidP="00573269">
      <w:pPr>
        <w:pStyle w:val="BODY"/>
        <w:spacing w:before="30" w:after="30"/>
        <w:ind w:right="30"/>
        <w:rPr>
          <w:b/>
          <w:sz w:val="20"/>
          <w:lang w:val="en-US"/>
        </w:rPr>
      </w:pPr>
      <w:r>
        <w:rPr>
          <w:b/>
          <w:bCs/>
          <w:iCs/>
          <w:sz w:val="20"/>
          <w:lang w:val="en-US"/>
        </w:rPr>
        <w:t>podis® CON PLC m</w:t>
      </w:r>
      <w:r w:rsidRPr="002E62D8">
        <w:rPr>
          <w:b/>
          <w:bCs/>
          <w:iCs/>
          <w:sz w:val="20"/>
          <w:lang w:val="en-US"/>
        </w:rPr>
        <w:t>odul</w:t>
      </w:r>
      <w:r>
        <w:rPr>
          <w:b/>
          <w:bCs/>
          <w:iCs/>
          <w:sz w:val="20"/>
          <w:lang w:val="en-US"/>
        </w:rPr>
        <w:t>e</w:t>
      </w:r>
      <w:r w:rsidRPr="002E62D8">
        <w:rPr>
          <w:b/>
          <w:bCs/>
          <w:iCs/>
          <w:sz w:val="20"/>
          <w:lang w:val="en-US"/>
        </w:rPr>
        <w:t>, 5G16, IP65, LS 10 kA 1+N, C13 A, black</w:t>
      </w:r>
    </w:p>
    <w:p w:rsidR="00573269" w:rsidRPr="00455A87" w:rsidRDefault="00573269" w:rsidP="00573269">
      <w:pPr>
        <w:pStyle w:val="BODY"/>
        <w:spacing w:before="30" w:after="30"/>
        <w:ind w:right="30"/>
        <w:rPr>
          <w:sz w:val="20"/>
          <w:lang w:val="en-US"/>
        </w:rPr>
      </w:pP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System podis® CON - PLC-Module Tap-Off; with facility for the integration of rail-mounted devices (4 modular spacing); included is a MCB 10 kA, 1+N with tripping characteristic C13 A including the wiring and a separable cable gland for the communication cable (RJ45); for M32 cable gland output, plus optional knock-outs for M20 cable gland and M12; lockable with padlock; color black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voltage: 230 V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current: 13 A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No. of Poles: 5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Degree of protection: IP65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Halogen-free: yes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Color: black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Brand: Wieland Electric GmbH</w:t>
      </w:r>
    </w:p>
    <w:p w:rsidR="00573269" w:rsidRPr="002E62D8" w:rsidRDefault="00573269" w:rsidP="00573269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Type: PLC MODUL ADAPTER</w:t>
      </w:r>
    </w:p>
    <w:p w:rsidR="00573269" w:rsidRPr="002E62D8" w:rsidRDefault="00573269" w:rsidP="00573269">
      <w:pPr>
        <w:rPr>
          <w:rFonts w:eastAsia="Times New Roman" w:cs="Arial"/>
          <w:szCs w:val="20"/>
          <w:lang w:val="en-US" w:eastAsia="de-DE"/>
        </w:rPr>
      </w:pPr>
      <w:r w:rsidRPr="002E62D8">
        <w:rPr>
          <w:rFonts w:cs="Arial"/>
          <w:szCs w:val="20"/>
          <w:lang w:val="en-US"/>
        </w:rPr>
        <w:t>Part No.: G0.000.0157.0</w:t>
      </w:r>
      <w:r w:rsidRPr="002E62D8">
        <w:rPr>
          <w:rFonts w:eastAsia="Times New Roman" w:cs="Arial"/>
          <w:szCs w:val="20"/>
          <w:lang w:val="en-US" w:eastAsia="de-DE"/>
        </w:rPr>
        <w:t xml:space="preserve"> </w:t>
      </w:r>
    </w:p>
    <w:p w:rsidR="00573269" w:rsidRDefault="00573269" w:rsidP="00573269">
      <w:bookmarkStart w:id="0" w:name="_GoBack"/>
    </w:p>
    <w:bookmarkEnd w:id="0"/>
    <w:p w:rsidR="00E24DF1" w:rsidRPr="00573269" w:rsidRDefault="00E24DF1" w:rsidP="00573269"/>
    <w:sectPr w:rsidR="00E24DF1" w:rsidRPr="005732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69"/>
    <w:rsid w:val="00194194"/>
    <w:rsid w:val="0057326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78FD-1E61-4E3A-9924-AD254E5E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7326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