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9C5" w:rsidRPr="00DF24C9" w:rsidRDefault="009C79C5" w:rsidP="009C79C5">
      <w:pPr>
        <w:rPr>
          <w:color w:val="000000"/>
        </w:rPr>
      </w:pPr>
    </w:p>
    <w:p w:rsidR="009C79C5" w:rsidRPr="00DF24C9" w:rsidRDefault="009C79C5" w:rsidP="009C79C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C79C5" w:rsidRPr="00DF24C9" w:rsidRDefault="009C79C5" w:rsidP="009C79C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C79C5" w:rsidRPr="00DF24C9" w:rsidRDefault="009C79C5" w:rsidP="009C79C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für Dimmanwendungen,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9C79C5" w:rsidRPr="00DF24C9" w:rsidRDefault="009C79C5" w:rsidP="009C79C5">
      <w:pPr>
        <w:rPr>
          <w:rFonts w:eastAsia="Times New Roman"/>
          <w:color w:val="000000"/>
          <w:lang w:eastAsia="de-DE"/>
        </w:rPr>
      </w:pP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C79C5" w:rsidRPr="00DF24C9" w:rsidRDefault="009C79C5" w:rsidP="009C79C5">
      <w:pPr>
        <w:rPr>
          <w:color w:val="000000"/>
        </w:rPr>
      </w:pPr>
      <w:r>
        <w:rPr>
          <w:color w:val="000000"/>
        </w:rPr>
        <w:t>Schutzart: IP40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Kennzeichnung: L, N, PE, D2, D1</w:t>
      </w: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C79C5" w:rsidRPr="00DF24C9" w:rsidRDefault="009C79C5" w:rsidP="009C79C5">
      <w:pPr>
        <w:rPr>
          <w:color w:val="000000"/>
        </w:rPr>
      </w:pPr>
    </w:p>
    <w:p w:rsidR="009C79C5" w:rsidRPr="00DF24C9" w:rsidRDefault="009C79C5" w:rsidP="009C79C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C79C5" w:rsidRPr="004C620E" w:rsidRDefault="009C79C5" w:rsidP="009C79C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PB02</w:t>
      </w:r>
    </w:p>
    <w:p w:rsidR="009C79C5" w:rsidRDefault="009C79C5" w:rsidP="009C79C5">
      <w:r w:rsidRPr="00DF24C9">
        <w:rPr>
          <w:color w:val="000000"/>
        </w:rPr>
        <w:t>Bestellnummer: 92.953.4453.0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C79C5" w:rsidRDefault="00E24DF1" w:rsidP="009C79C5"/>
    <w:sectPr w:rsidR="00E24DF1" w:rsidRPr="009C79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C5"/>
    <w:rsid w:val="00194194"/>
    <w:rsid w:val="009C79C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033B8-8BB4-4DD6-AC67-9267F5C0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C79C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