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9C4" w:rsidRPr="00451D33" w:rsidRDefault="00B639C4" w:rsidP="00B639C4">
      <w:pPr>
        <w:rPr>
          <w:color w:val="000000"/>
          <w:lang w:val="en-US"/>
        </w:rPr>
      </w:pPr>
    </w:p>
    <w:p w:rsidR="00B639C4" w:rsidRPr="00451D33" w:rsidRDefault="00B639C4" w:rsidP="00B639C4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 xml:space="preserve">® </w:t>
      </w:r>
      <w:r>
        <w:rPr>
          <w:b/>
          <w:bCs/>
          <w:color w:val="000000"/>
          <w:lang w:val="en-US"/>
        </w:rPr>
        <w:t>strain relief for housing integration, 3-pole</w:t>
      </w:r>
      <w:r w:rsidRPr="00451D33">
        <w:rPr>
          <w:b/>
          <w:bCs/>
          <w:color w:val="000000"/>
          <w:lang w:val="en-US"/>
        </w:rPr>
        <w:t xml:space="preserve">, </w:t>
      </w:r>
      <w:r>
        <w:rPr>
          <w:b/>
          <w:bCs/>
          <w:color w:val="000000"/>
          <w:lang w:val="en-US"/>
        </w:rPr>
        <w:t>schwarz</w:t>
      </w:r>
    </w:p>
    <w:p w:rsidR="00B639C4" w:rsidRPr="00451D33" w:rsidRDefault="00B639C4" w:rsidP="00B639C4">
      <w:pPr>
        <w:tabs>
          <w:tab w:val="left" w:pos="1620"/>
        </w:tabs>
        <w:rPr>
          <w:color w:val="000000"/>
          <w:lang w:val="en-US"/>
        </w:rPr>
      </w:pPr>
    </w:p>
    <w:p w:rsidR="00B639C4" w:rsidRPr="00451D33" w:rsidRDefault="00B639C4" w:rsidP="00B639C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</w:t>
      </w:r>
      <w:r>
        <w:rPr>
          <w:color w:val="000000"/>
          <w:lang w:val="en-US"/>
        </w:rPr>
        <w:t>Strain relief for housing integration, 3-pole, GST18i3, schwarz</w:t>
      </w:r>
      <w:r w:rsidRPr="00451D33">
        <w:rPr>
          <w:rFonts w:eastAsia="Times New Roman"/>
          <w:color w:val="000000"/>
          <w:lang w:val="en-US" w:eastAsia="de-DE"/>
        </w:rPr>
        <w:t>.</w:t>
      </w:r>
    </w:p>
    <w:p w:rsidR="00B639C4" w:rsidRPr="00451D33" w:rsidRDefault="00B639C4" w:rsidP="00B639C4">
      <w:pPr>
        <w:rPr>
          <w:rFonts w:eastAsia="Times New Roman"/>
          <w:color w:val="000000"/>
          <w:lang w:val="en-US" w:eastAsia="de-DE"/>
        </w:rPr>
      </w:pPr>
    </w:p>
    <w:p w:rsidR="00B639C4" w:rsidRPr="00451D33" w:rsidRDefault="00B639C4" w:rsidP="00B639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B639C4" w:rsidRPr="00451D33" w:rsidRDefault="00B639C4" w:rsidP="00B639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B639C4" w:rsidRPr="00451D33" w:rsidRDefault="00B639C4" w:rsidP="00B639C4">
      <w:pPr>
        <w:rPr>
          <w:color w:val="000000"/>
          <w:lang w:val="en-US"/>
        </w:rPr>
      </w:pPr>
    </w:p>
    <w:p w:rsidR="00B639C4" w:rsidRPr="00451D33" w:rsidRDefault="00B639C4" w:rsidP="00B639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B639C4" w:rsidRPr="00451D33" w:rsidRDefault="00B639C4" w:rsidP="00B639C4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 xml:space="preserve">Type: </w:t>
      </w:r>
      <w:r w:rsidRPr="00DF6F37">
        <w:rPr>
          <w:color w:val="000000"/>
          <w:lang w:val="en-US"/>
        </w:rPr>
        <w:t>GST18i3 ZE SW</w:t>
      </w:r>
    </w:p>
    <w:p w:rsidR="00B639C4" w:rsidRPr="00451D33" w:rsidRDefault="00B639C4" w:rsidP="00B639C4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 xml:space="preserve">Part No.: </w:t>
      </w:r>
      <w:r w:rsidRPr="00DF6F37">
        <w:rPr>
          <w:color w:val="000000"/>
          <w:lang w:val="en-US"/>
        </w:rPr>
        <w:t>99.005.8210.0</w:t>
      </w:r>
    </w:p>
    <w:p w:rsidR="00B639C4" w:rsidRDefault="00B639C4" w:rsidP="00B639C4">
      <w:bookmarkStart w:id="0" w:name="_GoBack"/>
    </w:p>
    <w:bookmarkEnd w:id="0"/>
    <w:p w:rsidR="00E24DF1" w:rsidRPr="00B639C4" w:rsidRDefault="00E24DF1" w:rsidP="00B639C4"/>
    <w:sectPr w:rsidR="00E24DF1" w:rsidRPr="00B639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C4"/>
    <w:rsid w:val="00194194"/>
    <w:rsid w:val="00AF519F"/>
    <w:rsid w:val="00B639C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A4C95-7A6B-4594-A270-AEF764CD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233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