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7F6" w:rsidRPr="005257F6" w:rsidRDefault="005257F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257F6" w:rsidRPr="005257F6" w:rsidRDefault="005257F6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5257F6">
        <w:rPr>
          <w:rFonts w:ascii="Arial" w:hAnsi="Arial" w:cs="Arial"/>
          <w:b/>
          <w:sz w:val="20"/>
          <w:szCs w:val="20"/>
        </w:rPr>
        <w:t>gesis® cable, female, SCHUKO male plug, 3x 1.5 mm², 250 V, 16 A, length: 1 m, white</w:t>
      </w:r>
    </w:p>
    <w:bookmarkEnd w:id="0"/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cable with protective ground, 3-pole, 1.5 mm², female GST18i3 with SCHUKO male plug according to DIN 49441, mechanical coding code 1, color coding white.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BD 15 10WS</w:t>
      </w:r>
    </w:p>
    <w:p w:rsidR="005257F6" w:rsidRDefault="005257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92.232.1007.2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F6"/>
    <w:rsid w:val="00194194"/>
    <w:rsid w:val="005257F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A6575-4B9D-4CEA-8B8B-9EF0B9D4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