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B2C" w:rsidRPr="00DD6B2C" w:rsidRDefault="00DD6B2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D6B2C" w:rsidRPr="00DD6B2C" w:rsidRDefault="00DD6B2C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D6B2C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1 m, tomato red</w:t>
      </w:r>
    </w:p>
    <w:bookmarkEnd w:id="0"/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2, color coding tomato red.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10TR01</w:t>
      </w:r>
    </w:p>
    <w:p w:rsidR="00DD6B2C" w:rsidRDefault="00DD6B2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2C"/>
    <w:rsid w:val="00194194"/>
    <w:rsid w:val="00AF519F"/>
    <w:rsid w:val="00DD6B2C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93D3C-CE0C-4873-AC5E-72EF4E799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