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9BA" w:rsidRPr="005F7F30" w:rsidRDefault="004569BA" w:rsidP="004569BA">
      <w:pPr>
        <w:rPr>
          <w:color w:val="000000"/>
        </w:rPr>
      </w:pPr>
    </w:p>
    <w:p w:rsidR="004569BA" w:rsidRPr="005F7F30" w:rsidRDefault="004569BA" w:rsidP="004569BA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Verteilerblock, IP66/68(3 m; 2 h)/69, 5-polig, </w:t>
      </w:r>
      <w:r w:rsidRPr="005F7F30">
        <w:rPr>
          <w:rFonts w:eastAsia="Times New Roman"/>
          <w:b/>
          <w:bCs/>
          <w:color w:val="000000"/>
          <w:lang w:eastAsia="de-DE"/>
        </w:rPr>
        <w:t xml:space="preserve">1 </w:t>
      </w:r>
      <w:r w:rsidRPr="005F7F30">
        <w:rPr>
          <w:b/>
          <w:bCs/>
          <w:color w:val="000000"/>
        </w:rPr>
        <w:t>Eingang, 2 Ausgänge, 400 V, 16 A, türkisblau</w:t>
      </w:r>
    </w:p>
    <w:p w:rsidR="004569BA" w:rsidRPr="005F7F30" w:rsidRDefault="004569BA" w:rsidP="004569BA">
      <w:pPr>
        <w:tabs>
          <w:tab w:val="left" w:pos="1620"/>
        </w:tabs>
        <w:rPr>
          <w:color w:val="000000"/>
        </w:rPr>
      </w:pPr>
    </w:p>
    <w:p w:rsidR="004569BA" w:rsidRPr="005F7F30" w:rsidRDefault="004569BA" w:rsidP="004569BA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Verteilerblock IP66/68(3 m; 2 h)/69 nach IEC 61535, Ausführung mit 1x Eingang und 2x Ausgang</w:t>
      </w:r>
      <w:r w:rsidRPr="005F7F30">
        <w:rPr>
          <w:rFonts w:eastAsia="Times New Roman"/>
          <w:color w:val="000000"/>
          <w:lang w:eastAsia="de-DE"/>
        </w:rPr>
        <w:t>, 5-polig</w:t>
      </w:r>
      <w:r w:rsidRPr="005F7F30">
        <w:rPr>
          <w:color w:val="000000"/>
        </w:rPr>
        <w:t>, mit Befestigungsmöglichkeit über Befestigungsplatte, mechanische/farbliche Kodierung türkisblau</w:t>
      </w:r>
      <w:r w:rsidRPr="005F7F30">
        <w:rPr>
          <w:rFonts w:eastAsia="Times New Roman"/>
          <w:color w:val="000000"/>
          <w:lang w:eastAsia="de-DE"/>
        </w:rPr>
        <w:t>.</w:t>
      </w:r>
    </w:p>
    <w:p w:rsidR="004569BA" w:rsidRPr="005F7F30" w:rsidRDefault="004569BA" w:rsidP="004569BA">
      <w:pPr>
        <w:rPr>
          <w:rFonts w:eastAsia="Times New Roman"/>
          <w:color w:val="000000"/>
          <w:lang w:eastAsia="de-DE"/>
        </w:rPr>
      </w:pPr>
    </w:p>
    <w:p w:rsidR="004569BA" w:rsidRPr="005F7F30" w:rsidRDefault="004569BA" w:rsidP="004569BA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4569BA" w:rsidRPr="005F7F30" w:rsidRDefault="004569BA" w:rsidP="004569BA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4569BA" w:rsidRPr="005F7F30" w:rsidRDefault="004569BA" w:rsidP="004569BA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4569BA" w:rsidRPr="005F7F30" w:rsidRDefault="004569BA" w:rsidP="004569BA">
      <w:pPr>
        <w:rPr>
          <w:color w:val="000000"/>
        </w:rPr>
      </w:pPr>
      <w:r w:rsidRPr="005F7F30">
        <w:rPr>
          <w:color w:val="000000"/>
        </w:rPr>
        <w:t>Schutzart: IP66/68(3 m; 2 h)/69</w:t>
      </w:r>
    </w:p>
    <w:p w:rsidR="004569BA" w:rsidRPr="005F7F30" w:rsidRDefault="004569BA" w:rsidP="004569BA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4569BA" w:rsidRPr="005F7F30" w:rsidRDefault="004569BA" w:rsidP="004569BA">
      <w:pPr>
        <w:rPr>
          <w:color w:val="000000"/>
        </w:rPr>
      </w:pPr>
      <w:r w:rsidRPr="005F7F30">
        <w:rPr>
          <w:color w:val="000000"/>
        </w:rPr>
        <w:t>Gehäusefarbe: schwarz</w:t>
      </w:r>
    </w:p>
    <w:p w:rsidR="004569BA" w:rsidRPr="005F7F30" w:rsidRDefault="004569BA" w:rsidP="004569BA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4569BA" w:rsidRPr="005F7F30" w:rsidRDefault="004569BA" w:rsidP="004569BA">
      <w:pPr>
        <w:rPr>
          <w:color w:val="000000"/>
        </w:rPr>
      </w:pPr>
      <w:r w:rsidRPr="005F7F30">
        <w:rPr>
          <w:color w:val="000000"/>
        </w:rPr>
        <w:t>Eingang: 1</w:t>
      </w:r>
    </w:p>
    <w:p w:rsidR="004569BA" w:rsidRPr="005F7F30" w:rsidRDefault="004569BA" w:rsidP="004569BA">
      <w:pPr>
        <w:rPr>
          <w:color w:val="000000"/>
        </w:rPr>
      </w:pPr>
      <w:r w:rsidRPr="005F7F30">
        <w:rPr>
          <w:color w:val="000000"/>
        </w:rPr>
        <w:t>Ausgänge: 2</w:t>
      </w:r>
    </w:p>
    <w:p w:rsidR="004569BA" w:rsidRPr="005F7F30" w:rsidRDefault="004569BA" w:rsidP="004569BA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4569BA" w:rsidRPr="005F7F30" w:rsidRDefault="004569BA" w:rsidP="004569BA">
      <w:pPr>
        <w:rPr>
          <w:color w:val="000000"/>
        </w:rPr>
      </w:pPr>
      <w:r w:rsidRPr="005F7F30">
        <w:rPr>
          <w:color w:val="000000"/>
        </w:rPr>
        <w:t>Abmessungen: 60x69,5x36,5 mm</w:t>
      </w:r>
    </w:p>
    <w:p w:rsidR="004569BA" w:rsidRPr="005F7F30" w:rsidRDefault="004569BA" w:rsidP="004569BA">
      <w:pPr>
        <w:rPr>
          <w:color w:val="000000"/>
        </w:rPr>
      </w:pPr>
    </w:p>
    <w:p w:rsidR="004569BA" w:rsidRPr="005F7F30" w:rsidRDefault="004569BA" w:rsidP="004569BA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4569BA" w:rsidRPr="005F7F30" w:rsidRDefault="004569BA" w:rsidP="004569BA">
      <w:pPr>
        <w:rPr>
          <w:color w:val="000000"/>
        </w:rPr>
      </w:pPr>
      <w:r w:rsidRPr="005F7F30">
        <w:rPr>
          <w:color w:val="000000"/>
        </w:rPr>
        <w:t>Typ: RST16I5B 2P1 F VG TB</w:t>
      </w:r>
    </w:p>
    <w:p w:rsidR="004569BA" w:rsidRDefault="004569BA" w:rsidP="004569BA">
      <w:r w:rsidRPr="005F7F30">
        <w:rPr>
          <w:color w:val="000000"/>
        </w:rPr>
        <w:t>Bestellnummer: 46.050.1253.6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4569BA" w:rsidRDefault="00E24DF1" w:rsidP="004569BA"/>
    <w:sectPr w:rsidR="00E24DF1" w:rsidRPr="004569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9BA"/>
    <w:rsid w:val="004569B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6198CA-206F-488B-847D-386CDE348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580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