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EB" w:rsidRPr="005F7F30" w:rsidRDefault="00E14AEB" w:rsidP="00E14AEB"/>
    <w:p w:rsidR="00E14AEB" w:rsidRPr="005F7F30" w:rsidRDefault="00E14AEB" w:rsidP="00E14AEB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MINI Kompaktverteiler, IP66/68(3 m; 2 h)/69, 3-polig, </w:t>
      </w:r>
      <w:r w:rsidRPr="005F7F30">
        <w:rPr>
          <w:rFonts w:eastAsia="Times New Roman"/>
          <w:b/>
          <w:bCs/>
          <w:color w:val="000000"/>
          <w:lang w:eastAsia="de-DE"/>
        </w:rPr>
        <w:t xml:space="preserve">1 </w:t>
      </w:r>
      <w:r w:rsidRPr="005F7F30">
        <w:rPr>
          <w:b/>
          <w:bCs/>
          <w:color w:val="000000"/>
        </w:rPr>
        <w:t>Eingang, 3 Ausgänge, 400 V, 16 A, lichtgrau</w:t>
      </w:r>
    </w:p>
    <w:p w:rsidR="00E14AEB" w:rsidRPr="005F7F30" w:rsidRDefault="00E14AEB" w:rsidP="00E14AEB">
      <w:pPr>
        <w:tabs>
          <w:tab w:val="left" w:pos="1620"/>
        </w:tabs>
        <w:rPr>
          <w:color w:val="000000"/>
        </w:rPr>
      </w:pPr>
    </w:p>
    <w:p w:rsidR="00E14AEB" w:rsidRPr="005F7F30" w:rsidRDefault="00E14AEB" w:rsidP="00E14AEB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Verteiler für Rundsteckverbinder IP66/68(3 m; 2 h)/69 nach IEC 61535, Ausführung mit 1x Eingang und 3x Ausgang</w:t>
      </w:r>
      <w:r w:rsidRPr="005F7F30">
        <w:rPr>
          <w:rFonts w:eastAsia="Times New Roman"/>
          <w:color w:val="000000"/>
          <w:lang w:eastAsia="de-DE"/>
        </w:rPr>
        <w:t>, 3-polig</w:t>
      </w:r>
      <w:r w:rsidRPr="005F7F30">
        <w:rPr>
          <w:color w:val="000000"/>
        </w:rPr>
        <w:t>, fertig verdrahtet, halogenfreie Verdrahtung mit 1,5 mm², mechanische Kodierung lichtgrau/schwarz, farbliche Kodierung lichtgrau</w:t>
      </w:r>
      <w:r w:rsidRPr="005F7F30">
        <w:rPr>
          <w:rFonts w:eastAsia="Times New Roman"/>
          <w:color w:val="000000"/>
          <w:lang w:eastAsia="de-DE"/>
        </w:rPr>
        <w:t>.</w:t>
      </w:r>
    </w:p>
    <w:p w:rsidR="00E14AEB" w:rsidRPr="005F7F30" w:rsidRDefault="00E14AEB" w:rsidP="00E14AEB">
      <w:pPr>
        <w:rPr>
          <w:rFonts w:eastAsia="Times New Roman"/>
          <w:color w:val="000000"/>
          <w:lang w:eastAsia="de-DE"/>
        </w:rPr>
      </w:pP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Schutzart: IP66/68(3 m; 2 h)/69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Gehäusefarbe: schwarz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Eingang: 1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Ausgänge: 3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Abmessungen: 104x162x57,2 mm</w:t>
      </w:r>
    </w:p>
    <w:p w:rsidR="00E14AEB" w:rsidRPr="005F7F30" w:rsidRDefault="00E14AEB" w:rsidP="00E14AEB">
      <w:pPr>
        <w:rPr>
          <w:color w:val="000000"/>
        </w:rPr>
      </w:pP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E14AEB" w:rsidRPr="005F7F30" w:rsidRDefault="00E14AEB" w:rsidP="00E14AEB">
      <w:pPr>
        <w:rPr>
          <w:color w:val="000000"/>
        </w:rPr>
      </w:pPr>
      <w:r w:rsidRPr="005F7F30">
        <w:rPr>
          <w:color w:val="000000"/>
        </w:rPr>
        <w:t>Typ: RST16I3B 3P1 F VG GL</w:t>
      </w:r>
    </w:p>
    <w:p w:rsidR="00E14AEB" w:rsidRDefault="00E14AEB" w:rsidP="00E14AEB">
      <w:r w:rsidRPr="005F7F30">
        <w:rPr>
          <w:color w:val="000000"/>
        </w:rPr>
        <w:t>Bestellnummer: 46.030.0153.0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E14AEB" w:rsidRDefault="00E24DF1" w:rsidP="00E14AEB"/>
    <w:sectPr w:rsidR="00E24DF1" w:rsidRPr="00E14A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EB"/>
    <w:rsid w:val="00AF519F"/>
    <w:rsid w:val="00E14AEB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4AF3C-6E33-4A85-904D-F4C25380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2021-07-09T12:21:00Z</dcterms:created>
  <dcterms:modified xsi:type="dcterms:W3CDTF">2021-07-09T12:21:00Z</dcterms:modified>
</cp:coreProperties>
</file>