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2170D" w:rsidRPr="0091283C" w:rsidRDefault="00B2170D" w:rsidP="00B2170D">
      <w:pPr>
        <w:rPr>
          <w:color w:val="000000"/>
        </w:rPr>
      </w:pPr>
    </w:p>
    <w:p w:rsidR="00B2170D" w:rsidRPr="0091283C" w:rsidRDefault="00B2170D" w:rsidP="00B2170D">
      <w:pPr>
        <w:pStyle w:val="BODY"/>
        <w:spacing w:before="30" w:after="30"/>
        <w:ind w:left="30" w:right="30"/>
        <w:rPr>
          <w:b/>
          <w:color w:val="000000"/>
          <w:sz w:val="20"/>
        </w:rPr>
      </w:pPr>
      <w:r w:rsidRPr="0091283C">
        <w:rPr>
          <w:b/>
          <w:bCs/>
          <w:iCs/>
          <w:color w:val="000000"/>
          <w:sz w:val="20"/>
        </w:rPr>
        <w:t>RST®</w:t>
      </w:r>
      <w:r w:rsidRPr="0091283C">
        <w:rPr>
          <w:color w:val="000000"/>
          <w:sz w:val="20"/>
        </w:rPr>
        <w:t xml:space="preserve"> </w:t>
      </w:r>
      <w:r w:rsidRPr="0091283C">
        <w:rPr>
          <w:b/>
          <w:color w:val="000000"/>
          <w:sz w:val="20"/>
        </w:rPr>
        <w:t>Rundsteckverbinder, IP66/68(3 m; 2 h)/69, Buchse, 7-polig, 250/400 V, 20 A, mit Kontaktabdichtung, lichtblau</w:t>
      </w:r>
    </w:p>
    <w:p w:rsidR="00B2170D" w:rsidRPr="0091283C" w:rsidRDefault="00B2170D" w:rsidP="00B2170D">
      <w:pPr>
        <w:pStyle w:val="BODY"/>
        <w:spacing w:before="30" w:after="30"/>
        <w:ind w:left="30" w:right="30"/>
        <w:rPr>
          <w:b/>
          <w:color w:val="000000"/>
          <w:sz w:val="20"/>
        </w:rPr>
      </w:pPr>
    </w:p>
    <w:p w:rsidR="00B2170D" w:rsidRPr="0091283C" w:rsidRDefault="00B2170D" w:rsidP="00B2170D">
      <w:pPr>
        <w:rPr>
          <w:rFonts w:eastAsia="Times New Roman"/>
          <w:color w:val="000000"/>
          <w:lang w:eastAsia="de-DE"/>
        </w:rPr>
      </w:pPr>
      <w:r w:rsidRPr="0091283C">
        <w:rPr>
          <w:color w:val="000000"/>
        </w:rPr>
        <w:t>System RST® CLASSIC - Rundsteckverbinder nach IEC 61535 für feste Installation in Schutzart IP66/68(3 m; 2 h)/69, Ausführung als Buchse, 7-polig, gedrehte Kontakte mit Schraubanschluss, mit Kontaktabdichtung, kompaktes Gehäuse mit Zugentlastung, feldkonfektionierbar, mechanische/farbliche Kodierung lichtblau</w:t>
      </w:r>
      <w:r w:rsidRPr="0091283C">
        <w:rPr>
          <w:rFonts w:eastAsia="Times New Roman"/>
          <w:color w:val="000000"/>
        </w:rPr>
        <w:t>.</w:t>
      </w:r>
    </w:p>
    <w:p w:rsidR="00B2170D" w:rsidRPr="0091283C" w:rsidRDefault="00B2170D" w:rsidP="00B2170D">
      <w:pPr>
        <w:rPr>
          <w:rFonts w:eastAsia="Times New Roman"/>
          <w:color w:val="000000"/>
          <w:lang w:eastAsia="de-DE"/>
        </w:rPr>
      </w:pPr>
    </w:p>
    <w:p w:rsidR="00B2170D" w:rsidRPr="0091283C" w:rsidRDefault="00B2170D" w:rsidP="00B2170D">
      <w:pPr>
        <w:rPr>
          <w:color w:val="000000"/>
        </w:rPr>
      </w:pPr>
      <w:r w:rsidRPr="0091283C">
        <w:rPr>
          <w:color w:val="000000"/>
        </w:rPr>
        <w:t>Bemessungsspannung: 250/400 V</w:t>
      </w:r>
    </w:p>
    <w:p w:rsidR="00B2170D" w:rsidRPr="0091283C" w:rsidRDefault="00B2170D" w:rsidP="00B2170D">
      <w:pPr>
        <w:rPr>
          <w:color w:val="000000"/>
        </w:rPr>
      </w:pPr>
      <w:r w:rsidRPr="0091283C">
        <w:rPr>
          <w:color w:val="000000"/>
        </w:rPr>
        <w:t>Bemessungsstrom: 20 A</w:t>
      </w:r>
    </w:p>
    <w:p w:rsidR="00B2170D" w:rsidRPr="0091283C" w:rsidRDefault="00B2170D" w:rsidP="00B2170D">
      <w:pPr>
        <w:rPr>
          <w:color w:val="000000"/>
        </w:rPr>
      </w:pPr>
      <w:r w:rsidRPr="0091283C">
        <w:rPr>
          <w:color w:val="000000"/>
        </w:rPr>
        <w:t>Bemessungsstoßspannung: 4 kV</w:t>
      </w:r>
    </w:p>
    <w:p w:rsidR="00B2170D" w:rsidRPr="0091283C" w:rsidRDefault="00B2170D" w:rsidP="00B2170D">
      <w:pPr>
        <w:rPr>
          <w:color w:val="000000"/>
        </w:rPr>
      </w:pPr>
      <w:r w:rsidRPr="0091283C">
        <w:rPr>
          <w:color w:val="000000"/>
        </w:rPr>
        <w:t>Schutzart bis IP66/68(3 m; 2 h)/69</w:t>
      </w:r>
    </w:p>
    <w:p w:rsidR="00B2170D" w:rsidRPr="0091283C" w:rsidRDefault="00B2170D" w:rsidP="00B2170D">
      <w:pPr>
        <w:rPr>
          <w:color w:val="000000"/>
        </w:rPr>
      </w:pPr>
      <w:r w:rsidRPr="0091283C">
        <w:rPr>
          <w:color w:val="000000"/>
        </w:rPr>
        <w:t>Anschlussquerschnitt: 0,2 – 2,5 mm²</w:t>
      </w:r>
    </w:p>
    <w:p w:rsidR="00B2170D" w:rsidRPr="0091283C" w:rsidRDefault="00B2170D" w:rsidP="00B2170D">
      <w:pPr>
        <w:rPr>
          <w:color w:val="000000"/>
        </w:rPr>
      </w:pPr>
      <w:r w:rsidRPr="0091283C">
        <w:rPr>
          <w:color w:val="000000"/>
        </w:rPr>
        <w:t>Leitungsdurchmesser: 10,0 - 14,0 mm (H05VV, H07RN-F)</w:t>
      </w:r>
    </w:p>
    <w:p w:rsidR="00B2170D" w:rsidRPr="0091283C" w:rsidRDefault="00B2170D" w:rsidP="00B2170D">
      <w:pPr>
        <w:rPr>
          <w:color w:val="000000"/>
        </w:rPr>
      </w:pPr>
      <w:r w:rsidRPr="0091283C">
        <w:rPr>
          <w:color w:val="000000"/>
        </w:rPr>
        <w:t>Werkstoff des Gehäuses: PA66, V2</w:t>
      </w:r>
    </w:p>
    <w:p w:rsidR="00B2170D" w:rsidRPr="0091283C" w:rsidRDefault="00B2170D" w:rsidP="00B2170D">
      <w:pPr>
        <w:rPr>
          <w:color w:val="000000"/>
        </w:rPr>
      </w:pPr>
      <w:r w:rsidRPr="0091283C">
        <w:rPr>
          <w:color w:val="000000"/>
        </w:rPr>
        <w:t>Dichtungsmaterial: NBR</w:t>
      </w:r>
    </w:p>
    <w:p w:rsidR="00B2170D" w:rsidRPr="0091283C" w:rsidRDefault="00B2170D" w:rsidP="00B2170D">
      <w:pPr>
        <w:rPr>
          <w:color w:val="000000"/>
        </w:rPr>
      </w:pPr>
      <w:r w:rsidRPr="0091283C">
        <w:rPr>
          <w:color w:val="000000"/>
        </w:rPr>
        <w:t>Anschluss pro Pol: 1</w:t>
      </w:r>
    </w:p>
    <w:p w:rsidR="00B2170D" w:rsidRPr="0091283C" w:rsidRDefault="00B2170D" w:rsidP="00B2170D">
      <w:pPr>
        <w:rPr>
          <w:color w:val="000000"/>
        </w:rPr>
      </w:pPr>
      <w:r w:rsidRPr="0091283C">
        <w:rPr>
          <w:color w:val="000000"/>
        </w:rPr>
        <w:t>Kennzeichnung: 1, 2, 3, 4/N, 5, 6, 7</w:t>
      </w:r>
    </w:p>
    <w:p w:rsidR="00B2170D" w:rsidRPr="0091283C" w:rsidRDefault="00B2170D" w:rsidP="00B2170D">
      <w:pPr>
        <w:rPr>
          <w:color w:val="000000"/>
        </w:rPr>
      </w:pPr>
      <w:r w:rsidRPr="0091283C">
        <w:rPr>
          <w:color w:val="000000"/>
        </w:rPr>
        <w:t>Halogenfrei: ja</w:t>
      </w:r>
    </w:p>
    <w:p w:rsidR="00B2170D" w:rsidRPr="0091283C" w:rsidRDefault="00B2170D" w:rsidP="00B2170D">
      <w:pPr>
        <w:rPr>
          <w:color w:val="000000"/>
        </w:rPr>
      </w:pPr>
    </w:p>
    <w:p w:rsidR="00B2170D" w:rsidRPr="0091283C" w:rsidRDefault="00B2170D" w:rsidP="00B2170D">
      <w:pPr>
        <w:rPr>
          <w:color w:val="000000"/>
        </w:rPr>
      </w:pPr>
      <w:r w:rsidRPr="0091283C">
        <w:rPr>
          <w:color w:val="000000"/>
        </w:rPr>
        <w:t xml:space="preserve">Fabrikat: Wieland Electric GmbH </w:t>
      </w:r>
    </w:p>
    <w:p w:rsidR="00B2170D" w:rsidRPr="0091283C" w:rsidRDefault="00B2170D" w:rsidP="00B2170D">
      <w:pPr>
        <w:rPr>
          <w:color w:val="000000"/>
        </w:rPr>
      </w:pPr>
      <w:r w:rsidRPr="0091283C">
        <w:rPr>
          <w:color w:val="000000"/>
        </w:rPr>
        <w:t>Typ: RST20I7S B1 ZR2 BL</w:t>
      </w:r>
    </w:p>
    <w:p w:rsidR="00B2170D" w:rsidRDefault="00B2170D" w:rsidP="00B2170D">
      <w:r w:rsidRPr="0091283C">
        <w:rPr>
          <w:color w:val="000000"/>
        </w:rPr>
        <w:t>Bestellnummer: 9L.071.4153.9</w:t>
      </w:r>
      <w:r w:rsidRPr="0091283C">
        <w:rPr>
          <w:color w:val="000000"/>
        </w:rPr>
        <w:br/>
      </w:r>
      <w:bookmarkStart w:id="0" w:name="_GoBack"/>
    </w:p>
    <w:bookmarkEnd w:id="0"/>
    <w:p w:rsidR="003C33B1" w:rsidRPr="00B2170D" w:rsidRDefault="003C33B1" w:rsidP="00B2170D"/>
    <w:sectPr w:rsidR="003C33B1" w:rsidRPr="00B2170D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2170D" w:rsidRDefault="00B2170D" w:rsidP="0036176E">
      <w:pPr>
        <w:spacing w:line="240" w:lineRule="auto"/>
      </w:pPr>
      <w:r>
        <w:separator/>
      </w:r>
    </w:p>
  </w:endnote>
  <w:endnote w:type="continuationSeparator" w:id="0">
    <w:p w:rsidR="00B2170D" w:rsidRDefault="00B2170D" w:rsidP="0036176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00000000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2170D" w:rsidRDefault="00B2170D" w:rsidP="0036176E">
      <w:pPr>
        <w:spacing w:line="240" w:lineRule="auto"/>
      </w:pPr>
      <w:r>
        <w:separator/>
      </w:r>
    </w:p>
  </w:footnote>
  <w:footnote w:type="continuationSeparator" w:id="0">
    <w:p w:rsidR="00B2170D" w:rsidRDefault="00B2170D" w:rsidP="0036176E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170D"/>
    <w:rsid w:val="0036176E"/>
    <w:rsid w:val="003C33B1"/>
    <w:rsid w:val="0077267C"/>
    <w:rsid w:val="00B2170D"/>
    <w:rsid w:val="00BA4F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8AAF8B19-61E0-4FFC-B36C-5F4B4E5E3A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de-DE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36176E"/>
    <w:pPr>
      <w:spacing w:after="0"/>
    </w:pPr>
    <w:rPr>
      <w:rFonts w:ascii="Arial" w:hAnsi="Arial"/>
      <w:sz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36176E"/>
  </w:style>
  <w:style w:type="paragraph" w:styleId="Fuzeile">
    <w:name w:val="footer"/>
    <w:basedOn w:val="Standard"/>
    <w:link w:val="Fu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36176E"/>
  </w:style>
  <w:style w:type="paragraph" w:customStyle="1" w:styleId="BODY">
    <w:name w:val="BODY"/>
    <w:basedOn w:val="Standard"/>
    <w:rsid w:val="00B2170D"/>
    <w:pPr>
      <w:spacing w:line="240" w:lineRule="auto"/>
    </w:pPr>
    <w:rPr>
      <w:rFonts w:eastAsia="Arial" w:cs="Arial"/>
      <w:sz w:val="23"/>
      <w:szCs w:val="20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116</Words>
  <Characters>736</Characters>
  <Application>Microsoft Office Word</Application>
  <DocSecurity>0</DocSecurity>
  <Lines>6</Lines>
  <Paragraphs>1</Paragraphs>
  <ScaleCrop>false</ScaleCrop>
  <Company>Wieland Electric GmbH</Company>
  <LinksUpToDate>false</LinksUpToDate>
  <CharactersWithSpaces>851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2020-04-16T16:34:00Z</dcterms:created>
  <dcterms:modified xsi:type="dcterms:W3CDTF">2020-04-16T16:34:00Z</dcterms:modified>
</cp:coreProperties>
</file>