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964" w:rsidRPr="0091283C" w:rsidRDefault="00DB5964" w:rsidP="00DB5964">
      <w:pPr>
        <w:rPr>
          <w:color w:val="000000"/>
        </w:rPr>
      </w:pPr>
    </w:p>
    <w:p w:rsidR="00DB5964" w:rsidRPr="0091283C" w:rsidRDefault="00DB5964" w:rsidP="00DB5964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Multiverteiler, IP66/68(3 m; 2 h)/69, 2-polig, </w:t>
      </w:r>
      <w:r w:rsidRPr="0091283C">
        <w:rPr>
          <w:rFonts w:eastAsia="Times New Roman"/>
          <w:b/>
          <w:bCs/>
          <w:color w:val="000000"/>
          <w:lang w:eastAsia="de-DE"/>
        </w:rPr>
        <w:t xml:space="preserve">1 </w:t>
      </w:r>
      <w:r w:rsidRPr="0091283C">
        <w:rPr>
          <w:b/>
          <w:bCs/>
          <w:color w:val="000000"/>
        </w:rPr>
        <w:t>Eingang, 7 Ausgänge, 250 V, 20 A, signalbraun</w:t>
      </w:r>
    </w:p>
    <w:p w:rsidR="00DB5964" w:rsidRPr="0091283C" w:rsidRDefault="00DB5964" w:rsidP="00DB5964">
      <w:pPr>
        <w:tabs>
          <w:tab w:val="left" w:pos="1620"/>
        </w:tabs>
        <w:rPr>
          <w:color w:val="000000"/>
        </w:rPr>
      </w:pPr>
    </w:p>
    <w:p w:rsidR="00DB5964" w:rsidRPr="0091283C" w:rsidRDefault="00DB5964" w:rsidP="00DB5964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Verteiler für Rundsteckverbinder IP66/68(3 m; 2 h)/69 nach IEC 61535, Ausführung als Verteilergehäuse für die wahlfreie Bestückung mit bis zu acht M25 Geräteanschlüssen IP66/68(3 m; 2 h)/69</w:t>
      </w:r>
      <w:r w:rsidRPr="0091283C">
        <w:rPr>
          <w:rFonts w:eastAsia="Times New Roman"/>
          <w:color w:val="000000"/>
          <w:lang w:eastAsia="de-DE"/>
        </w:rPr>
        <w:t>, 2</w:t>
      </w:r>
      <w:r w:rsidRPr="0091283C">
        <w:rPr>
          <w:color w:val="000000"/>
        </w:rPr>
        <w:t xml:space="preserve">-polig, </w:t>
      </w:r>
      <w:r w:rsidRPr="0091283C">
        <w:rPr>
          <w:rFonts w:eastAsia="Times New Roman"/>
          <w:color w:val="000000"/>
          <w:lang w:eastAsia="de-DE"/>
        </w:rPr>
        <w:t xml:space="preserve">1 </w:t>
      </w:r>
      <w:r w:rsidRPr="0091283C">
        <w:rPr>
          <w:color w:val="000000"/>
        </w:rPr>
        <w:t>Eingang, 7 Ausgänge, fertig verdrahtet, halogenfreie Verdrahtung mit 2,5 mm²</w:t>
      </w:r>
      <w:r w:rsidRPr="0091283C">
        <w:rPr>
          <w:rFonts w:eastAsia="Times New Roman"/>
          <w:color w:val="000000"/>
          <w:lang w:eastAsia="de-DE"/>
        </w:rPr>
        <w:t>.</w:t>
      </w:r>
    </w:p>
    <w:p w:rsidR="00DB5964" w:rsidRPr="0091283C" w:rsidRDefault="00DB5964" w:rsidP="00DB5964">
      <w:pPr>
        <w:rPr>
          <w:rFonts w:eastAsia="Times New Roman"/>
          <w:color w:val="000000"/>
          <w:lang w:eastAsia="de-DE"/>
        </w:rPr>
      </w:pP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>Schutzart: IP66/68(3 m; 2 h)/69</w:t>
      </w: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>Eingang: 1</w:t>
      </w: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>Ausgänge: 7</w:t>
      </w: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>Abmessungen: 104x162x96 mm</w:t>
      </w:r>
    </w:p>
    <w:p w:rsidR="00DB5964" w:rsidRPr="0091283C" w:rsidRDefault="00DB5964" w:rsidP="00DB5964">
      <w:pPr>
        <w:rPr>
          <w:color w:val="000000"/>
        </w:rPr>
      </w:pP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B5964" w:rsidRPr="0091283C" w:rsidRDefault="00DB5964" w:rsidP="00DB5964">
      <w:pPr>
        <w:rPr>
          <w:color w:val="000000"/>
        </w:rPr>
      </w:pPr>
      <w:r w:rsidRPr="0091283C">
        <w:rPr>
          <w:color w:val="000000"/>
        </w:rPr>
        <w:t>Typ: RST20I2B 7P1 F VG BR01</w:t>
      </w:r>
    </w:p>
    <w:p w:rsidR="00DB5964" w:rsidRDefault="00DB5964" w:rsidP="00DB5964">
      <w:r w:rsidRPr="0091283C">
        <w:rPr>
          <w:color w:val="000000"/>
        </w:rPr>
        <w:t>Bestellnummer: 99.946.0000.7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B5964" w:rsidRDefault="003C33B1" w:rsidP="00DB5964"/>
    <w:sectPr w:rsidR="003C33B1" w:rsidRPr="00DB596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964" w:rsidRDefault="00DB5964" w:rsidP="0036176E">
      <w:pPr>
        <w:spacing w:line="240" w:lineRule="auto"/>
      </w:pPr>
      <w:r>
        <w:separator/>
      </w:r>
    </w:p>
  </w:endnote>
  <w:endnote w:type="continuationSeparator" w:id="0">
    <w:p w:rsidR="00DB5964" w:rsidRDefault="00DB596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964" w:rsidRDefault="00DB5964" w:rsidP="0036176E">
      <w:pPr>
        <w:spacing w:line="240" w:lineRule="auto"/>
      </w:pPr>
      <w:r>
        <w:separator/>
      </w:r>
    </w:p>
  </w:footnote>
  <w:footnote w:type="continuationSeparator" w:id="0">
    <w:p w:rsidR="00DB5964" w:rsidRDefault="00DB596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64"/>
    <w:rsid w:val="0036176E"/>
    <w:rsid w:val="003C33B1"/>
    <w:rsid w:val="0077267C"/>
    <w:rsid w:val="00BA4F4F"/>
    <w:rsid w:val="00DB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C4797D-D3D7-4BD2-B3D9-AEE66518A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2020-04-16T16:23:00Z</dcterms:created>
  <dcterms:modified xsi:type="dcterms:W3CDTF">2020-04-16T16:23:00Z</dcterms:modified>
</cp:coreProperties>
</file>