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FC8" w:rsidRPr="00236FC8" w:rsidRDefault="00236FC8" w:rsidP="0036176E">
      <w:pPr>
        <w:rPr>
          <w:b/>
        </w:rPr>
      </w:pPr>
      <w:bookmarkStart w:id="0" w:name="_GoBack"/>
    </w:p>
    <w:p w:rsidR="00236FC8" w:rsidRDefault="00236FC8" w:rsidP="0036176E">
      <w:r w:rsidRPr="00236FC8">
        <w:rPr>
          <w:b/>
        </w:rPr>
        <w:t xml:space="preserve">RST® Verbindungsleitung IP66/68(3 m; 2 h)/69, Buchse, freies Ende, 2x 1,5 mm², Kleinspannung, </w:t>
      </w:r>
      <w:bookmarkEnd w:id="0"/>
      <w:r>
        <w:t>Länge: 3 m, signalbraun</w:t>
      </w:r>
    </w:p>
    <w:p w:rsidR="00236FC8" w:rsidRDefault="00236FC8" w:rsidP="0036176E"/>
    <w:p w:rsidR="00236FC8" w:rsidRDefault="00236FC8" w:rsidP="0036176E">
      <w:r>
        <w:t>System RST® CLASSIC - konfektionierte Ölflex Classic 110 Anschlussleitung IP66/68(3 m; 2 h)/69, 2-polig, 1,5 mm², Ausführung: Buchse RST20i2, freies Ende (ultraschallverdichtet), nach IEC 61535, mechanische/farbliche Kodierung signalbraun.</w:t>
      </w:r>
    </w:p>
    <w:p w:rsidR="00236FC8" w:rsidRDefault="00236FC8" w:rsidP="0036176E"/>
    <w:p w:rsidR="00236FC8" w:rsidRDefault="00236FC8" w:rsidP="0036176E">
      <w:r>
        <w:t>Bemessungsspannung: 24 V</w:t>
      </w:r>
    </w:p>
    <w:p w:rsidR="00236FC8" w:rsidRDefault="00236FC8" w:rsidP="0036176E">
      <w:r>
        <w:t>Bemessungsstrom: 16 A</w:t>
      </w:r>
    </w:p>
    <w:p w:rsidR="00236FC8" w:rsidRDefault="00236FC8" w:rsidP="0036176E">
      <w:r>
        <w:t>Bemessungsstoßspannung: 4 kV</w:t>
      </w:r>
    </w:p>
    <w:p w:rsidR="00236FC8" w:rsidRDefault="00236FC8" w:rsidP="0036176E">
      <w:r>
        <w:t>Schutzart: IP66/68(3 m; 2 h)/69</w:t>
      </w:r>
    </w:p>
    <w:p w:rsidR="00236FC8" w:rsidRDefault="00236FC8" w:rsidP="0036176E">
      <w:r>
        <w:t>Typ der Leitung: Ölflex Classic 110</w:t>
      </w:r>
    </w:p>
    <w:p w:rsidR="00236FC8" w:rsidRDefault="00236FC8" w:rsidP="0036176E">
      <w:r>
        <w:t>Farbe der Leitung: lichtgrau</w:t>
      </w:r>
    </w:p>
    <w:p w:rsidR="00236FC8" w:rsidRDefault="00236FC8" w:rsidP="0036176E">
      <w:r>
        <w:t>Halogenfrei: nein</w:t>
      </w:r>
    </w:p>
    <w:p w:rsidR="00236FC8" w:rsidRDefault="00236FC8" w:rsidP="0036176E">
      <w:r>
        <w:t>Länge: 3 m</w:t>
      </w:r>
    </w:p>
    <w:p w:rsidR="00236FC8" w:rsidRDefault="00236FC8" w:rsidP="0036176E"/>
    <w:p w:rsidR="00236FC8" w:rsidRDefault="00236FC8" w:rsidP="0036176E">
      <w:r>
        <w:t xml:space="preserve">Fabrikat: Wieland Electric GmbH </w:t>
      </w:r>
    </w:p>
    <w:p w:rsidR="00236FC8" w:rsidRDefault="00236FC8" w:rsidP="0036176E">
      <w:r>
        <w:t>Typ: RST20I2K1B 15PL 30BR01</w:t>
      </w:r>
    </w:p>
    <w:p w:rsidR="00236FC8" w:rsidRDefault="00236FC8" w:rsidP="0036176E">
      <w:r>
        <w:t xml:space="preserve">Bestellnummer: 96.222.3097.4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FC8" w:rsidRDefault="00236FC8" w:rsidP="0036176E">
      <w:pPr>
        <w:spacing w:line="240" w:lineRule="auto"/>
      </w:pPr>
      <w:r>
        <w:separator/>
      </w:r>
    </w:p>
  </w:endnote>
  <w:endnote w:type="continuationSeparator" w:id="0">
    <w:p w:rsidR="00236FC8" w:rsidRDefault="00236FC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FC8" w:rsidRDefault="00236FC8" w:rsidP="0036176E">
      <w:pPr>
        <w:spacing w:line="240" w:lineRule="auto"/>
      </w:pPr>
      <w:r>
        <w:separator/>
      </w:r>
    </w:p>
  </w:footnote>
  <w:footnote w:type="continuationSeparator" w:id="0">
    <w:p w:rsidR="00236FC8" w:rsidRDefault="00236FC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FC8"/>
    <w:rsid w:val="00236FC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FE60BF-F060-42C9-8EF9-5C5822ED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