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394" w:rsidRPr="0091283C" w:rsidRDefault="00801394" w:rsidP="00801394">
      <w:pPr>
        <w:rPr>
          <w:color w:val="000000"/>
        </w:rPr>
      </w:pPr>
    </w:p>
    <w:p w:rsidR="00801394" w:rsidRPr="0091283C" w:rsidRDefault="00801394" w:rsidP="0080139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6-polig, 250/400 V, 20 A, türkisblau</w:t>
      </w:r>
    </w:p>
    <w:p w:rsidR="00801394" w:rsidRPr="0091283C" w:rsidRDefault="00801394" w:rsidP="00801394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01394" w:rsidRPr="0091283C" w:rsidRDefault="00801394" w:rsidP="00801394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90° gewinkelt, 6-polig, gedrehte Kontakte mit Schraubanschluss, kompaktes Gehäuse mit Zugentlastung, feldkonfektionierbar, mechanische/farbliche Kodierung türkisblau</w:t>
      </w:r>
      <w:r w:rsidRPr="0091283C">
        <w:rPr>
          <w:rFonts w:eastAsia="Times New Roman"/>
          <w:color w:val="000000"/>
        </w:rPr>
        <w:t>.</w:t>
      </w:r>
    </w:p>
    <w:p w:rsidR="00801394" w:rsidRPr="0091283C" w:rsidRDefault="00801394" w:rsidP="00801394">
      <w:pPr>
        <w:rPr>
          <w:rFonts w:eastAsia="Times New Roman"/>
          <w:color w:val="000000"/>
          <w:lang w:eastAsia="de-DE"/>
        </w:rPr>
      </w:pPr>
    </w:p>
    <w:p w:rsidR="00801394" w:rsidRPr="0091283C" w:rsidRDefault="00801394" w:rsidP="00801394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801394" w:rsidRPr="0091283C" w:rsidRDefault="00801394" w:rsidP="00801394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01394" w:rsidRPr="0091283C" w:rsidRDefault="00801394" w:rsidP="00801394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01394" w:rsidRPr="0091283C" w:rsidRDefault="00801394" w:rsidP="00801394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01394" w:rsidRPr="0091283C" w:rsidRDefault="00801394" w:rsidP="00801394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801394" w:rsidRPr="0091283C" w:rsidRDefault="00801394" w:rsidP="00801394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801394" w:rsidRPr="0091283C" w:rsidRDefault="00801394" w:rsidP="00801394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01394" w:rsidRPr="0091283C" w:rsidRDefault="00801394" w:rsidP="00801394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01394" w:rsidRPr="0091283C" w:rsidRDefault="00801394" w:rsidP="00801394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01394" w:rsidRPr="0091283C" w:rsidRDefault="00801394" w:rsidP="00801394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801394" w:rsidRPr="0091283C" w:rsidRDefault="00801394" w:rsidP="00801394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01394" w:rsidRPr="0091283C" w:rsidRDefault="00801394" w:rsidP="00801394">
      <w:pPr>
        <w:rPr>
          <w:color w:val="000000"/>
        </w:rPr>
      </w:pPr>
    </w:p>
    <w:p w:rsidR="00801394" w:rsidRPr="0091283C" w:rsidRDefault="00801394" w:rsidP="00801394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01394" w:rsidRPr="0091283C" w:rsidRDefault="00801394" w:rsidP="00801394">
      <w:pPr>
        <w:rPr>
          <w:color w:val="000000"/>
        </w:rPr>
      </w:pPr>
      <w:r w:rsidRPr="0091283C">
        <w:rPr>
          <w:color w:val="000000"/>
        </w:rPr>
        <w:t>Typ: RST20I6S S1 YR1 TB04</w:t>
      </w:r>
    </w:p>
    <w:p w:rsidR="00801394" w:rsidRDefault="00801394" w:rsidP="00801394">
      <w:r w:rsidRPr="0091283C">
        <w:rPr>
          <w:color w:val="000000"/>
        </w:rPr>
        <w:t>Bestellnummer: 96.064.4053.6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01394" w:rsidRDefault="003C33B1" w:rsidP="00801394"/>
    <w:sectPr w:rsidR="003C33B1" w:rsidRPr="008013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394" w:rsidRDefault="00801394" w:rsidP="0036176E">
      <w:pPr>
        <w:spacing w:line="240" w:lineRule="auto"/>
      </w:pPr>
      <w:r>
        <w:separator/>
      </w:r>
    </w:p>
  </w:endnote>
  <w:endnote w:type="continuationSeparator" w:id="0">
    <w:p w:rsidR="00801394" w:rsidRDefault="0080139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394" w:rsidRDefault="00801394" w:rsidP="0036176E">
      <w:pPr>
        <w:spacing w:line="240" w:lineRule="auto"/>
      </w:pPr>
      <w:r>
        <w:separator/>
      </w:r>
    </w:p>
  </w:footnote>
  <w:footnote w:type="continuationSeparator" w:id="0">
    <w:p w:rsidR="00801394" w:rsidRDefault="0080139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394"/>
    <w:rsid w:val="0036176E"/>
    <w:rsid w:val="003C33B1"/>
    <w:rsid w:val="0077267C"/>
    <w:rsid w:val="00801394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63AEDE2-E155-4A9B-B18E-46565968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0139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2020-04-16T16:32:00Z</dcterms:created>
  <dcterms:modified xsi:type="dcterms:W3CDTF">2020-04-16T16:32:00Z</dcterms:modified>
</cp:coreProperties>
</file>