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FA2" w:rsidRPr="0091283C" w:rsidRDefault="007F4FA2" w:rsidP="007F4FA2"/>
    <w:p w:rsidR="007F4FA2" w:rsidRPr="0091283C" w:rsidRDefault="007F4FA2" w:rsidP="007F4FA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Buchse, 6-polig, 250 V, türkisblau</w:t>
      </w:r>
    </w:p>
    <w:p w:rsidR="007F4FA2" w:rsidRPr="0091283C" w:rsidRDefault="007F4FA2" w:rsidP="007F4FA2">
      <w:pPr>
        <w:rPr>
          <w:color w:val="000000"/>
        </w:rPr>
      </w:pPr>
    </w:p>
    <w:p w:rsidR="007F4FA2" w:rsidRPr="0091283C" w:rsidRDefault="007F4FA2" w:rsidP="007F4FA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6-polig, gedrehte Kontakte mit Schraubanschluss, Verschraubung innen, mechanische/farbliche Kodierung türkisblau.</w:t>
      </w:r>
    </w:p>
    <w:p w:rsidR="007F4FA2" w:rsidRPr="0091283C" w:rsidRDefault="007F4FA2" w:rsidP="007F4FA2">
      <w:pPr>
        <w:rPr>
          <w:rFonts w:eastAsia="Times New Roman"/>
          <w:color w:val="000000"/>
          <w:lang w:eastAsia="de-DE"/>
        </w:rPr>
      </w:pPr>
    </w:p>
    <w:p w:rsidR="007F4FA2" w:rsidRPr="0091283C" w:rsidRDefault="007F4FA2" w:rsidP="007F4FA2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7F4FA2" w:rsidRPr="0091283C" w:rsidRDefault="007F4FA2" w:rsidP="007F4FA2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7F4FA2" w:rsidRPr="0091283C" w:rsidRDefault="007F4FA2" w:rsidP="007F4FA2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7F4FA2" w:rsidRPr="0091283C" w:rsidRDefault="007F4FA2" w:rsidP="007F4FA2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7F4FA2" w:rsidRPr="0091283C" w:rsidRDefault="007F4FA2" w:rsidP="007F4FA2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7F4FA2" w:rsidRPr="0091283C" w:rsidRDefault="007F4FA2" w:rsidP="007F4FA2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7F4FA2" w:rsidRPr="0091283C" w:rsidRDefault="007F4FA2" w:rsidP="007F4FA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7F4FA2" w:rsidRPr="0091283C" w:rsidRDefault="007F4FA2" w:rsidP="007F4FA2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7F4FA2" w:rsidRPr="0091283C" w:rsidRDefault="007F4FA2" w:rsidP="007F4FA2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7F4FA2" w:rsidRPr="0091283C" w:rsidRDefault="007F4FA2" w:rsidP="007F4FA2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7F4FA2" w:rsidRPr="0091283C" w:rsidRDefault="007F4FA2" w:rsidP="007F4FA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7F4FA2" w:rsidRPr="0091283C" w:rsidRDefault="007F4FA2" w:rsidP="007F4FA2">
      <w:pPr>
        <w:rPr>
          <w:color w:val="000000"/>
        </w:rPr>
      </w:pPr>
    </w:p>
    <w:p w:rsidR="007F4FA2" w:rsidRPr="0091283C" w:rsidRDefault="007F4FA2" w:rsidP="007F4FA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7F4FA2" w:rsidRPr="0091283C" w:rsidRDefault="007F4FA2" w:rsidP="007F4FA2">
      <w:pPr>
        <w:rPr>
          <w:color w:val="000000"/>
        </w:rPr>
      </w:pPr>
      <w:r w:rsidRPr="0091283C">
        <w:rPr>
          <w:color w:val="000000"/>
        </w:rPr>
        <w:t>Typ: RST20I6S B1 M02A TB04</w:t>
      </w:r>
    </w:p>
    <w:p w:rsidR="007F4FA2" w:rsidRDefault="007F4FA2" w:rsidP="007F4FA2">
      <w:r w:rsidRPr="0091283C">
        <w:rPr>
          <w:color w:val="000000"/>
        </w:rPr>
        <w:t>Bestellnummer: 96.061.6253.6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7F4FA2" w:rsidRDefault="003C33B1" w:rsidP="007F4FA2"/>
    <w:sectPr w:rsidR="003C33B1" w:rsidRPr="007F4F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FA2" w:rsidRDefault="007F4FA2" w:rsidP="0036176E">
      <w:pPr>
        <w:spacing w:line="240" w:lineRule="auto"/>
      </w:pPr>
      <w:r>
        <w:separator/>
      </w:r>
    </w:p>
  </w:endnote>
  <w:endnote w:type="continuationSeparator" w:id="0">
    <w:p w:rsidR="007F4FA2" w:rsidRDefault="007F4FA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FA2" w:rsidRDefault="007F4FA2" w:rsidP="0036176E">
      <w:pPr>
        <w:spacing w:line="240" w:lineRule="auto"/>
      </w:pPr>
      <w:r>
        <w:separator/>
      </w:r>
    </w:p>
  </w:footnote>
  <w:footnote w:type="continuationSeparator" w:id="0">
    <w:p w:rsidR="007F4FA2" w:rsidRDefault="007F4FA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FA2"/>
    <w:rsid w:val="0036176E"/>
    <w:rsid w:val="003C33B1"/>
    <w:rsid w:val="0077267C"/>
    <w:rsid w:val="007F4FA2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D1E75C-1CF1-4E46-A57F-942F38A41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F4FA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