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B41" w:rsidRPr="0091283C" w:rsidRDefault="00605B41" w:rsidP="00605B41">
      <w:pPr>
        <w:rPr>
          <w:color w:val="000000"/>
        </w:rPr>
      </w:pPr>
    </w:p>
    <w:p w:rsidR="00605B41" w:rsidRPr="0091283C" w:rsidRDefault="00605B41" w:rsidP="00605B4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Doppelanschluss, 3-polig, 250 V, 20 A, schwarz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605B41" w:rsidRPr="0091283C" w:rsidRDefault="00605B41" w:rsidP="00605B4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605B41" w:rsidRPr="0091283C" w:rsidRDefault="00605B41" w:rsidP="00605B4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 mit Doppelanschluss (zwei Leitungsanschlüsse/Kabelverschraubungen), 3-polig, gedrehte Kontakte mit Schraubanschluss,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605B41" w:rsidRPr="0091283C" w:rsidRDefault="00605B41" w:rsidP="00605B41">
      <w:pPr>
        <w:rPr>
          <w:rFonts w:eastAsia="Times New Roman"/>
          <w:color w:val="000000"/>
          <w:lang w:eastAsia="de-DE"/>
        </w:rPr>
      </w:pPr>
    </w:p>
    <w:p w:rsidR="00605B41" w:rsidRPr="0091283C" w:rsidRDefault="00605B41" w:rsidP="00605B41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605B41" w:rsidRPr="0091283C" w:rsidRDefault="00605B41" w:rsidP="00605B4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605B41" w:rsidRPr="0091283C" w:rsidRDefault="00605B41" w:rsidP="00605B4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605B41" w:rsidRPr="0091283C" w:rsidRDefault="00605B41" w:rsidP="00605B4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605B41" w:rsidRPr="0091283C" w:rsidRDefault="00605B41" w:rsidP="00605B41">
      <w:pPr>
        <w:rPr>
          <w:color w:val="000000"/>
        </w:rPr>
      </w:pPr>
      <w:r w:rsidRPr="0091283C">
        <w:rPr>
          <w:color w:val="000000"/>
        </w:rPr>
        <w:t>Anschlussquerschnitt: 0,75 - 2,5 mm²</w:t>
      </w:r>
    </w:p>
    <w:p w:rsidR="00605B41" w:rsidRPr="0091283C" w:rsidRDefault="00605B41" w:rsidP="00605B41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605B41" w:rsidRPr="0091283C" w:rsidRDefault="00605B41" w:rsidP="00605B4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605B41" w:rsidRPr="0091283C" w:rsidRDefault="00605B41" w:rsidP="00605B4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605B41" w:rsidRPr="0091283C" w:rsidRDefault="00605B41" w:rsidP="00605B41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605B41" w:rsidRPr="0091283C" w:rsidRDefault="00605B41" w:rsidP="00605B41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605B41" w:rsidRPr="0091283C" w:rsidRDefault="00605B41" w:rsidP="00605B4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605B41" w:rsidRPr="0091283C" w:rsidRDefault="00605B41" w:rsidP="00605B41">
      <w:pPr>
        <w:rPr>
          <w:color w:val="000000"/>
        </w:rPr>
      </w:pPr>
    </w:p>
    <w:p w:rsidR="00605B41" w:rsidRPr="0091283C" w:rsidRDefault="00605B41" w:rsidP="00605B4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605B41" w:rsidRPr="0091283C" w:rsidRDefault="00605B41" w:rsidP="00605B41">
      <w:pPr>
        <w:rPr>
          <w:color w:val="000000"/>
        </w:rPr>
      </w:pPr>
      <w:r w:rsidRPr="0091283C">
        <w:rPr>
          <w:color w:val="000000"/>
        </w:rPr>
        <w:t>Typ: RST20I3S B1 ZRY SW</w:t>
      </w:r>
    </w:p>
    <w:p w:rsidR="00605B41" w:rsidRDefault="00605B41" w:rsidP="00605B41">
      <w:r w:rsidRPr="0091283C">
        <w:rPr>
          <w:color w:val="000000"/>
        </w:rPr>
        <w:t>Bestellnummer: 96.031.4353.1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605B41" w:rsidRDefault="003C33B1" w:rsidP="00605B41"/>
    <w:sectPr w:rsidR="003C33B1" w:rsidRPr="00605B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B41" w:rsidRDefault="00605B41" w:rsidP="0036176E">
      <w:pPr>
        <w:spacing w:line="240" w:lineRule="auto"/>
      </w:pPr>
      <w:r>
        <w:separator/>
      </w:r>
    </w:p>
  </w:endnote>
  <w:endnote w:type="continuationSeparator" w:id="0">
    <w:p w:rsidR="00605B41" w:rsidRDefault="00605B4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B41" w:rsidRDefault="00605B41" w:rsidP="0036176E">
      <w:pPr>
        <w:spacing w:line="240" w:lineRule="auto"/>
      </w:pPr>
      <w:r>
        <w:separator/>
      </w:r>
    </w:p>
  </w:footnote>
  <w:footnote w:type="continuationSeparator" w:id="0">
    <w:p w:rsidR="00605B41" w:rsidRDefault="00605B4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B41"/>
    <w:rsid w:val="0036176E"/>
    <w:rsid w:val="003C33B1"/>
    <w:rsid w:val="00605B4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C1B7639-D6FB-4F54-A03E-4396F1623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05B4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767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