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2D8" w:rsidRPr="0091283C" w:rsidRDefault="002002D8" w:rsidP="002002D8">
      <w:pPr>
        <w:rPr>
          <w:color w:val="000000"/>
        </w:rPr>
      </w:pPr>
    </w:p>
    <w:p w:rsidR="002002D8" w:rsidRPr="0091283C" w:rsidRDefault="002002D8" w:rsidP="002002D8">
      <w:pPr>
        <w:rPr>
          <w:rFonts w:eastAsia="Times New Roman"/>
          <w:b/>
          <w:bCs/>
          <w:color w:val="000000"/>
          <w:lang w:eastAsia="de-DE"/>
        </w:rPr>
      </w:pPr>
      <w:r w:rsidRPr="0091283C">
        <w:rPr>
          <w:b/>
          <w:bCs/>
          <w:iCs/>
          <w:color w:val="000000"/>
        </w:rPr>
        <w:t>RST®</w:t>
      </w:r>
      <w:r w:rsidRPr="0091283C">
        <w:rPr>
          <w:b/>
          <w:bCs/>
          <w:color w:val="000000"/>
        </w:rPr>
        <w:t xml:space="preserve"> Distanzring, für Geräteanschlüsse, Buchsenteile, M25, 2-5-polig, Handentriegelung, schwarz</w:t>
      </w:r>
    </w:p>
    <w:p w:rsidR="002002D8" w:rsidRPr="0091283C" w:rsidRDefault="002002D8" w:rsidP="002002D8">
      <w:pPr>
        <w:tabs>
          <w:tab w:val="left" w:pos="1620"/>
        </w:tabs>
        <w:rPr>
          <w:color w:val="000000"/>
        </w:rPr>
      </w:pPr>
    </w:p>
    <w:p w:rsidR="002002D8" w:rsidRPr="0091283C" w:rsidRDefault="002002D8" w:rsidP="002002D8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Distanzring für Geräteanschluss-Buchsenteile M25 um die Entriegelung der Steckverbindung zu ermöglichen, mit Handentriegelung, 2-5-polig, schwarz</w:t>
      </w:r>
      <w:r w:rsidRPr="0091283C">
        <w:rPr>
          <w:rFonts w:eastAsia="Times New Roman"/>
          <w:color w:val="000000"/>
          <w:lang w:eastAsia="de-DE"/>
        </w:rPr>
        <w:t>.</w:t>
      </w:r>
    </w:p>
    <w:p w:rsidR="002002D8" w:rsidRPr="0091283C" w:rsidRDefault="002002D8" w:rsidP="002002D8">
      <w:pPr>
        <w:rPr>
          <w:rFonts w:eastAsia="Times New Roman"/>
          <w:color w:val="000000"/>
          <w:lang w:eastAsia="de-DE"/>
        </w:rPr>
      </w:pPr>
    </w:p>
    <w:p w:rsidR="002002D8" w:rsidRPr="0091283C" w:rsidRDefault="002002D8" w:rsidP="002002D8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2002D8" w:rsidRPr="0091283C" w:rsidRDefault="002002D8" w:rsidP="002002D8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2002D8" w:rsidRPr="0091283C" w:rsidRDefault="002002D8" w:rsidP="002002D8">
      <w:pPr>
        <w:rPr>
          <w:color w:val="000000"/>
        </w:rPr>
      </w:pPr>
    </w:p>
    <w:p w:rsidR="002002D8" w:rsidRPr="0091283C" w:rsidRDefault="002002D8" w:rsidP="002002D8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2002D8" w:rsidRPr="0091283C" w:rsidRDefault="002002D8" w:rsidP="002002D8">
      <w:pPr>
        <w:rPr>
          <w:color w:val="000000"/>
        </w:rPr>
      </w:pPr>
      <w:r w:rsidRPr="0091283C">
        <w:rPr>
          <w:color w:val="000000"/>
        </w:rPr>
        <w:t>Typ: RST20 DR SW</w:t>
      </w:r>
    </w:p>
    <w:p w:rsidR="002002D8" w:rsidRDefault="002002D8" w:rsidP="002002D8">
      <w:r w:rsidRPr="0091283C">
        <w:rPr>
          <w:color w:val="000000"/>
        </w:rPr>
        <w:t>Bestellnummer: 05.568.8853.1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2002D8" w:rsidRDefault="003C33B1" w:rsidP="002002D8"/>
    <w:sectPr w:rsidR="003C33B1" w:rsidRPr="002002D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02D8" w:rsidRDefault="002002D8" w:rsidP="0036176E">
      <w:pPr>
        <w:spacing w:line="240" w:lineRule="auto"/>
      </w:pPr>
      <w:r>
        <w:separator/>
      </w:r>
    </w:p>
  </w:endnote>
  <w:endnote w:type="continuationSeparator" w:id="0">
    <w:p w:rsidR="002002D8" w:rsidRDefault="002002D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02D8" w:rsidRDefault="002002D8" w:rsidP="0036176E">
      <w:pPr>
        <w:spacing w:line="240" w:lineRule="auto"/>
      </w:pPr>
      <w:r>
        <w:separator/>
      </w:r>
    </w:p>
  </w:footnote>
  <w:footnote w:type="continuationSeparator" w:id="0">
    <w:p w:rsidR="002002D8" w:rsidRDefault="002002D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2D8"/>
    <w:rsid w:val="002002D8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F5B3834-04E4-4165-B295-C2266B209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345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2020-04-16T16:32:00Z</dcterms:created>
  <dcterms:modified xsi:type="dcterms:W3CDTF">2020-04-16T16:32:00Z</dcterms:modified>
</cp:coreProperties>
</file>