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ADF" w:rsidRPr="00471880" w:rsidRDefault="00D51ADF" w:rsidP="00D51ADF">
      <w:pPr>
        <w:rPr>
          <w:color w:val="000000"/>
          <w:lang w:val="en-US"/>
        </w:rPr>
      </w:pPr>
    </w:p>
    <w:p w:rsidR="00D51ADF" w:rsidRPr="00471880" w:rsidRDefault="00D51ADF" w:rsidP="00D51ADF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Cover piece </w:t>
      </w:r>
      <w:r>
        <w:rPr>
          <w:b/>
          <w:bCs/>
          <w:color w:val="000000"/>
          <w:lang w:val="en-US"/>
        </w:rPr>
        <w:t>IP66/68(3 m; 2 h)/69</w:t>
      </w:r>
      <w:r w:rsidRPr="00471880">
        <w:rPr>
          <w:b/>
          <w:bCs/>
          <w:color w:val="000000"/>
          <w:lang w:val="en-US"/>
        </w:rPr>
        <w:t xml:space="preserve"> for male, 4-5-pole, captive against loss, black</w:t>
      </w:r>
    </w:p>
    <w:p w:rsidR="00D51ADF" w:rsidRPr="00471880" w:rsidRDefault="00D51ADF" w:rsidP="00D51ADF">
      <w:pPr>
        <w:tabs>
          <w:tab w:val="left" w:pos="1620"/>
        </w:tabs>
        <w:rPr>
          <w:color w:val="000000"/>
          <w:lang w:val="en-US"/>
        </w:rPr>
      </w:pPr>
    </w:p>
    <w:p w:rsidR="00D51ADF" w:rsidRPr="00471880" w:rsidRDefault="00D51ADF" w:rsidP="00D51ADF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Cover piece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 xml:space="preserve"> for male parts RST20i4 and RST20i5, captive against loss, black</w:t>
      </w:r>
      <w:r w:rsidRPr="00471880">
        <w:rPr>
          <w:rFonts w:eastAsia="Times New Roman"/>
          <w:color w:val="000000"/>
          <w:lang w:val="en-US" w:eastAsia="de-DE"/>
        </w:rPr>
        <w:t>.</w:t>
      </w:r>
    </w:p>
    <w:p w:rsidR="00D51ADF" w:rsidRPr="00471880" w:rsidRDefault="00D51ADF" w:rsidP="00D51ADF">
      <w:pPr>
        <w:rPr>
          <w:rFonts w:eastAsia="Times New Roman"/>
          <w:color w:val="000000"/>
          <w:lang w:val="en-US" w:eastAsia="de-DE"/>
        </w:rPr>
      </w:pPr>
    </w:p>
    <w:p w:rsidR="00D51ADF" w:rsidRPr="00471880" w:rsidRDefault="00D51ADF" w:rsidP="00D51AD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D51ADF" w:rsidRPr="00471880" w:rsidRDefault="00D51ADF" w:rsidP="00D51AD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D51ADF" w:rsidRPr="00471880" w:rsidRDefault="00D51ADF" w:rsidP="00D51AD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D51ADF" w:rsidRPr="00471880" w:rsidRDefault="00D51ADF" w:rsidP="00D51ADF">
      <w:pPr>
        <w:rPr>
          <w:color w:val="000000"/>
          <w:lang w:val="en-US"/>
        </w:rPr>
      </w:pPr>
    </w:p>
    <w:p w:rsidR="00D51ADF" w:rsidRPr="00471880" w:rsidRDefault="00D51ADF" w:rsidP="00D51AD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D51ADF" w:rsidRPr="00471880" w:rsidRDefault="00D51ADF" w:rsidP="00D51AD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RST20I5 VS SW</w:t>
      </w:r>
    </w:p>
    <w:p w:rsidR="00D51ADF" w:rsidRPr="00471880" w:rsidRDefault="00D51ADF" w:rsidP="00D51AD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99.532.0000.7</w:t>
      </w:r>
    </w:p>
    <w:p w:rsidR="00D51ADF" w:rsidRDefault="00D51ADF" w:rsidP="00D51ADF">
      <w:bookmarkStart w:id="0" w:name="_GoBack"/>
    </w:p>
    <w:bookmarkEnd w:id="0"/>
    <w:p w:rsidR="003C33B1" w:rsidRPr="00D51ADF" w:rsidRDefault="003C33B1" w:rsidP="00D51ADF"/>
    <w:sectPr w:rsidR="003C33B1" w:rsidRPr="00D51AD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ADF" w:rsidRDefault="00D51ADF" w:rsidP="0036176E">
      <w:pPr>
        <w:spacing w:line="240" w:lineRule="auto"/>
      </w:pPr>
      <w:r>
        <w:separator/>
      </w:r>
    </w:p>
  </w:endnote>
  <w:endnote w:type="continuationSeparator" w:id="0">
    <w:p w:rsidR="00D51ADF" w:rsidRDefault="00D51AD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ADF" w:rsidRDefault="00D51ADF" w:rsidP="0036176E">
      <w:pPr>
        <w:spacing w:line="240" w:lineRule="auto"/>
      </w:pPr>
      <w:r>
        <w:separator/>
      </w:r>
    </w:p>
  </w:footnote>
  <w:footnote w:type="continuationSeparator" w:id="0">
    <w:p w:rsidR="00D51ADF" w:rsidRDefault="00D51AD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ADF"/>
    <w:rsid w:val="0036176E"/>
    <w:rsid w:val="003C33B1"/>
    <w:rsid w:val="0077267C"/>
    <w:rsid w:val="00BA4F4F"/>
    <w:rsid w:val="00D5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2BA3D1C-1192-4DE4-AD67-1924C58B1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305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2020-04-16T15:10:00Z</dcterms:created>
  <dcterms:modified xsi:type="dcterms:W3CDTF">2020-04-16T15:10:00Z</dcterms:modified>
</cp:coreProperties>
</file>