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CC" w:rsidRPr="00077ECC" w:rsidRDefault="00077EC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 w:rsidRPr="00077ECC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50BR01</w:t>
      </w:r>
    </w:p>
    <w:p w:rsidR="00077ECC" w:rsidRDefault="00077E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CC"/>
    <w:rsid w:val="00077ECC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B1574-305D-4487-8395-E91140EF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