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787" w:rsidRPr="00471880" w:rsidRDefault="00AE0787" w:rsidP="00AE0787">
      <w:pPr>
        <w:rPr>
          <w:color w:val="000000"/>
          <w:lang w:val="en-US"/>
        </w:rPr>
      </w:pPr>
    </w:p>
    <w:p w:rsidR="00AE0787" w:rsidRPr="00471880" w:rsidRDefault="00AE0787" w:rsidP="00AE078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 xml:space="preserve">, female, 2-pole, 250 V, 20 A, </w:t>
      </w:r>
      <w:r>
        <w:rPr>
          <w:b/>
          <w:color w:val="000000"/>
          <w:sz w:val="20"/>
          <w:lang w:val="en-US"/>
        </w:rPr>
        <w:t>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E0787" w:rsidRPr="00471880" w:rsidRDefault="00AE0787" w:rsidP="00AE078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E0787" w:rsidRPr="00471880" w:rsidRDefault="00AE0787" w:rsidP="00AE078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, female, 2-pole, turned contacts with screw connection, compact housing with strain relief, </w:t>
      </w:r>
      <w:r>
        <w:rPr>
          <w:color w:val="000000"/>
          <w:lang w:val="en-US"/>
        </w:rPr>
        <w:t>field assembly, mechanical/</w:t>
      </w:r>
      <w:r w:rsidRPr="00471880">
        <w:rPr>
          <w:color w:val="000000"/>
          <w:lang w:val="en-US"/>
        </w:rPr>
        <w:t xml:space="preserve">color coding </w:t>
      </w:r>
      <w:r>
        <w:rPr>
          <w:color w:val="000000"/>
          <w:lang w:val="en-US"/>
        </w:rPr>
        <w:t>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AE0787" w:rsidRPr="00471880" w:rsidRDefault="00AE0787" w:rsidP="00AE0787">
      <w:pPr>
        <w:rPr>
          <w:rFonts w:eastAsia="Times New Roman"/>
          <w:color w:val="000000"/>
          <w:lang w:val="en-US" w:eastAsia="de-DE"/>
        </w:rPr>
      </w:pP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illumination cable 13.3x5.3 - H05RNH2-F2x1.5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Marking: </w:t>
      </w:r>
      <w:r>
        <w:rPr>
          <w:color w:val="000000"/>
          <w:lang w:val="en-US"/>
        </w:rPr>
        <w:t>2, 1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E0787" w:rsidRPr="00471880" w:rsidRDefault="00AE0787" w:rsidP="00AE0787">
      <w:pPr>
        <w:rPr>
          <w:color w:val="000000"/>
          <w:lang w:val="en-US"/>
        </w:rPr>
      </w:pP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RST20I2S B13ZRW </w:t>
      </w:r>
      <w:r>
        <w:rPr>
          <w:color w:val="000000"/>
          <w:lang w:val="en-US"/>
        </w:rPr>
        <w:t>BR01</w:t>
      </w:r>
    </w:p>
    <w:p w:rsidR="00AE0787" w:rsidRPr="00471880" w:rsidRDefault="00AE0787" w:rsidP="00AE07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96.021.445</w:t>
      </w:r>
      <w:r>
        <w:rPr>
          <w:color w:val="000000"/>
          <w:lang w:val="en-US"/>
        </w:rPr>
        <w:t>1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4</w:t>
      </w:r>
    </w:p>
    <w:p w:rsidR="00AE0787" w:rsidRDefault="00AE0787" w:rsidP="00AE0787">
      <w:bookmarkStart w:id="0" w:name="_GoBack"/>
    </w:p>
    <w:bookmarkEnd w:id="0"/>
    <w:p w:rsidR="003C33B1" w:rsidRPr="00AE0787" w:rsidRDefault="003C33B1" w:rsidP="00AE0787"/>
    <w:sectPr w:rsidR="003C33B1" w:rsidRPr="00AE07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787" w:rsidRDefault="00AE0787" w:rsidP="0036176E">
      <w:pPr>
        <w:spacing w:line="240" w:lineRule="auto"/>
      </w:pPr>
      <w:r>
        <w:separator/>
      </w:r>
    </w:p>
  </w:endnote>
  <w:endnote w:type="continuationSeparator" w:id="0">
    <w:p w:rsidR="00AE0787" w:rsidRDefault="00AE078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787" w:rsidRDefault="00AE0787" w:rsidP="0036176E">
      <w:pPr>
        <w:spacing w:line="240" w:lineRule="auto"/>
      </w:pPr>
      <w:r>
        <w:separator/>
      </w:r>
    </w:p>
  </w:footnote>
  <w:footnote w:type="continuationSeparator" w:id="0">
    <w:p w:rsidR="00AE0787" w:rsidRDefault="00AE078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787"/>
    <w:rsid w:val="0036176E"/>
    <w:rsid w:val="003C33B1"/>
    <w:rsid w:val="0077267C"/>
    <w:rsid w:val="00AE078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3D78B6-2210-4EDE-9A63-528CCDF6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E078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2020-04-16T15:00:00Z</dcterms:created>
  <dcterms:modified xsi:type="dcterms:W3CDTF">2020-04-16T15:00:00Z</dcterms:modified>
</cp:coreProperties>
</file>