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CC4" w:rsidRPr="00471880" w:rsidRDefault="00311CC4" w:rsidP="00311C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11CC4" w:rsidRPr="00471880" w:rsidRDefault="00311CC4" w:rsidP="00311C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311CC4" w:rsidRPr="00471880" w:rsidRDefault="00311CC4" w:rsidP="00311CC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11CC4" w:rsidRPr="00471880" w:rsidRDefault="00311CC4" w:rsidP="00311CC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2-pole, turned contacts with spring clamp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311CC4" w:rsidRPr="00471880" w:rsidRDefault="00311CC4" w:rsidP="00311CC4">
      <w:pPr>
        <w:rPr>
          <w:rFonts w:eastAsia="Times New Roman"/>
          <w:color w:val="000000"/>
          <w:lang w:val="en-US" w:eastAsia="de-DE"/>
        </w:rPr>
      </w:pP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11CC4" w:rsidRPr="00471880" w:rsidRDefault="00311CC4" w:rsidP="00311CC4">
      <w:pPr>
        <w:rPr>
          <w:color w:val="000000"/>
          <w:lang w:val="en-US"/>
        </w:rPr>
      </w:pP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RST20I2F B23ZRASS L BR01</w:t>
      </w:r>
    </w:p>
    <w:p w:rsidR="00311CC4" w:rsidRPr="00471880" w:rsidRDefault="00311CC4" w:rsidP="00311CC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96.021.0951.4</w:t>
      </w:r>
    </w:p>
    <w:p w:rsidR="00311CC4" w:rsidRDefault="00311CC4" w:rsidP="00311CC4">
      <w:bookmarkStart w:id="0" w:name="_GoBack"/>
    </w:p>
    <w:bookmarkEnd w:id="0"/>
    <w:p w:rsidR="003C33B1" w:rsidRPr="00311CC4" w:rsidRDefault="003C33B1" w:rsidP="00311CC4"/>
    <w:sectPr w:rsidR="003C33B1" w:rsidRPr="00311C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CC4" w:rsidRDefault="00311CC4" w:rsidP="0036176E">
      <w:pPr>
        <w:spacing w:line="240" w:lineRule="auto"/>
      </w:pPr>
      <w:r>
        <w:separator/>
      </w:r>
    </w:p>
  </w:endnote>
  <w:endnote w:type="continuationSeparator" w:id="0">
    <w:p w:rsidR="00311CC4" w:rsidRDefault="00311CC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CC4" w:rsidRDefault="00311CC4" w:rsidP="0036176E">
      <w:pPr>
        <w:spacing w:line="240" w:lineRule="auto"/>
      </w:pPr>
      <w:r>
        <w:separator/>
      </w:r>
    </w:p>
  </w:footnote>
  <w:footnote w:type="continuationSeparator" w:id="0">
    <w:p w:rsidR="00311CC4" w:rsidRDefault="00311CC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C4"/>
    <w:rsid w:val="00311CC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E88FA2-4882-410B-ABB7-DCCBCA98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11CC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