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4B2" w:rsidRPr="00471880" w:rsidRDefault="00E814B2" w:rsidP="00E814B2">
      <w:pPr>
        <w:rPr>
          <w:color w:val="000000"/>
          <w:lang w:val="en-US"/>
        </w:rPr>
      </w:pPr>
    </w:p>
    <w:p w:rsidR="00E814B2" w:rsidRPr="00471880" w:rsidRDefault="00E814B2" w:rsidP="00E814B2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Distribution block,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, 2-pole, </w:t>
      </w:r>
      <w:r w:rsidRPr="00471880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471880">
        <w:rPr>
          <w:b/>
          <w:bCs/>
          <w:color w:val="000000"/>
          <w:lang w:val="en-US"/>
        </w:rPr>
        <w:t>input, 3 outputs, parallel connection, with mounting option, low voltage,</w:t>
      </w:r>
      <w:r>
        <w:rPr>
          <w:b/>
          <w:bCs/>
          <w:color w:val="000000"/>
          <w:lang w:val="en-US"/>
        </w:rPr>
        <w:t xml:space="preserve"> signal brown</w:t>
      </w:r>
    </w:p>
    <w:p w:rsidR="00E814B2" w:rsidRPr="00471880" w:rsidRDefault="00E814B2" w:rsidP="00E814B2">
      <w:pPr>
        <w:tabs>
          <w:tab w:val="left" w:pos="1620"/>
        </w:tabs>
        <w:rPr>
          <w:color w:val="000000"/>
          <w:lang w:val="en-US"/>
        </w:rPr>
      </w:pPr>
    </w:p>
    <w:p w:rsidR="00E814B2" w:rsidRPr="00471880" w:rsidRDefault="00E814B2" w:rsidP="00E814B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Distribution block for circular connector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according to IEC 61535, combined distribution block (parallel connection),</w:t>
      </w:r>
      <w:r w:rsidRPr="00471880">
        <w:rPr>
          <w:rFonts w:eastAsia="Times New Roman"/>
          <w:color w:val="000000"/>
          <w:lang w:val="en-US" w:eastAsia="de-DE"/>
        </w:rPr>
        <w:t xml:space="preserve"> H shaped, 2-pole,</w:t>
      </w:r>
      <w:r w:rsidRPr="00471880">
        <w:rPr>
          <w:color w:val="000000"/>
          <w:lang w:val="en-US"/>
        </w:rPr>
        <w:t xml:space="preserve"> turned contacts, </w:t>
      </w:r>
      <w:r w:rsidRPr="00471880">
        <w:rPr>
          <w:rFonts w:eastAsia="Times New Roman"/>
          <w:color w:val="000000"/>
          <w:lang w:val="en-US" w:eastAsia="de-DE"/>
        </w:rPr>
        <w:t xml:space="preserve">1 </w:t>
      </w:r>
      <w:r w:rsidRPr="00471880">
        <w:rPr>
          <w:color w:val="000000"/>
          <w:lang w:val="en-US"/>
        </w:rPr>
        <w:t>input, 3 outputs, with integrated locking, with mounting option,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E814B2" w:rsidRPr="00471880" w:rsidRDefault="00E814B2" w:rsidP="00E814B2">
      <w:pPr>
        <w:rPr>
          <w:rFonts w:eastAsia="Times New Roman"/>
          <w:color w:val="000000"/>
          <w:lang w:val="en-US" w:eastAsia="de-DE"/>
        </w:rPr>
      </w:pP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Input: 1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Outputs: 3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E814B2" w:rsidRPr="00471880" w:rsidRDefault="00E814B2" w:rsidP="00E814B2">
      <w:pPr>
        <w:rPr>
          <w:color w:val="000000"/>
          <w:lang w:val="en-US"/>
        </w:rPr>
      </w:pP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E814B2" w:rsidRPr="00471880" w:rsidRDefault="00E814B2" w:rsidP="00E814B2">
      <w:pPr>
        <w:rPr>
          <w:color w:val="000000"/>
          <w:lang w:val="da-DK"/>
        </w:rPr>
      </w:pPr>
      <w:r w:rsidRPr="00471880">
        <w:rPr>
          <w:color w:val="000000"/>
          <w:lang w:val="da-DK"/>
        </w:rPr>
        <w:t>Type: RST20I2V 3P1 F V L BR01</w:t>
      </w:r>
    </w:p>
    <w:p w:rsidR="00E814B2" w:rsidRPr="00471880" w:rsidRDefault="00E814B2" w:rsidP="00E814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96.020.0151.4</w:t>
      </w:r>
    </w:p>
    <w:p w:rsidR="00E814B2" w:rsidRDefault="00E814B2" w:rsidP="00E814B2">
      <w:bookmarkStart w:id="0" w:name="_GoBack"/>
    </w:p>
    <w:bookmarkEnd w:id="0"/>
    <w:p w:rsidR="003C33B1" w:rsidRPr="00E814B2" w:rsidRDefault="003C33B1" w:rsidP="00E814B2"/>
    <w:sectPr w:rsidR="003C33B1" w:rsidRPr="00E814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4B2" w:rsidRDefault="00E814B2" w:rsidP="0036176E">
      <w:pPr>
        <w:spacing w:line="240" w:lineRule="auto"/>
      </w:pPr>
      <w:r>
        <w:separator/>
      </w:r>
    </w:p>
  </w:endnote>
  <w:endnote w:type="continuationSeparator" w:id="0">
    <w:p w:rsidR="00E814B2" w:rsidRDefault="00E814B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4B2" w:rsidRDefault="00E814B2" w:rsidP="0036176E">
      <w:pPr>
        <w:spacing w:line="240" w:lineRule="auto"/>
      </w:pPr>
      <w:r>
        <w:separator/>
      </w:r>
    </w:p>
  </w:footnote>
  <w:footnote w:type="continuationSeparator" w:id="0">
    <w:p w:rsidR="00E814B2" w:rsidRDefault="00E814B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4B2"/>
    <w:rsid w:val="0036176E"/>
    <w:rsid w:val="003C33B1"/>
    <w:rsid w:val="0077267C"/>
    <w:rsid w:val="00BA4F4F"/>
    <w:rsid w:val="00E8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ABFFC0-4970-4463-BF19-ADB7EA04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