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A93" w:rsidRPr="00471880" w:rsidRDefault="00252A93" w:rsidP="00252A93">
      <w:pPr>
        <w:rPr>
          <w:color w:val="000000"/>
          <w:lang w:val="en-US"/>
        </w:rPr>
      </w:pPr>
    </w:p>
    <w:p w:rsidR="00252A93" w:rsidRPr="00471880" w:rsidRDefault="00252A93" w:rsidP="00252A93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female, 0.75 - 1.0 mm², with marking 1</w:t>
      </w:r>
    </w:p>
    <w:p w:rsidR="00252A93" w:rsidRPr="00471880" w:rsidRDefault="00252A93" w:rsidP="00252A93">
      <w:pPr>
        <w:tabs>
          <w:tab w:val="left" w:pos="1620"/>
        </w:tabs>
        <w:rPr>
          <w:color w:val="000000"/>
          <w:lang w:val="en-US"/>
        </w:rPr>
      </w:pPr>
    </w:p>
    <w:p w:rsidR="00252A93" w:rsidRPr="00471880" w:rsidRDefault="00252A93" w:rsidP="00252A9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female, for circular connector RST20i3, with marking (groove).</w:t>
      </w:r>
    </w:p>
    <w:p w:rsidR="00252A93" w:rsidRPr="00471880" w:rsidRDefault="00252A93" w:rsidP="00252A93">
      <w:pPr>
        <w:rPr>
          <w:rFonts w:eastAsia="Times New Roman"/>
          <w:color w:val="000000"/>
          <w:lang w:val="en-US" w:eastAsia="de-DE"/>
        </w:rPr>
      </w:pPr>
    </w:p>
    <w:p w:rsidR="00252A93" w:rsidRPr="00471880" w:rsidRDefault="00252A93" w:rsidP="00252A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0.75 - 1.0 mm²</w:t>
      </w:r>
    </w:p>
    <w:p w:rsidR="00252A93" w:rsidRPr="00471880" w:rsidRDefault="00252A93" w:rsidP="00252A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</w:t>
      </w:r>
    </w:p>
    <w:p w:rsidR="00252A93" w:rsidRPr="00471880" w:rsidRDefault="00252A93" w:rsidP="00252A93">
      <w:pPr>
        <w:rPr>
          <w:color w:val="000000"/>
          <w:lang w:val="en-US"/>
        </w:rPr>
      </w:pPr>
    </w:p>
    <w:p w:rsidR="00252A93" w:rsidRPr="00471880" w:rsidRDefault="00252A93" w:rsidP="00252A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52A93" w:rsidRPr="00471880" w:rsidRDefault="00252A93" w:rsidP="00252A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 75 10</w:t>
      </w:r>
    </w:p>
    <w:p w:rsidR="00252A93" w:rsidRPr="00471880" w:rsidRDefault="00252A93" w:rsidP="00252A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02.122.9000.0</w:t>
      </w:r>
    </w:p>
    <w:p w:rsidR="00252A93" w:rsidRDefault="00252A93" w:rsidP="00252A93">
      <w:bookmarkStart w:id="0" w:name="_GoBack"/>
    </w:p>
    <w:bookmarkEnd w:id="0"/>
    <w:p w:rsidR="003C33B1" w:rsidRPr="00252A93" w:rsidRDefault="003C33B1" w:rsidP="00252A93"/>
    <w:sectPr w:rsidR="003C33B1" w:rsidRPr="00252A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A93" w:rsidRDefault="00252A93" w:rsidP="0036176E">
      <w:pPr>
        <w:spacing w:line="240" w:lineRule="auto"/>
      </w:pPr>
      <w:r>
        <w:separator/>
      </w:r>
    </w:p>
  </w:endnote>
  <w:endnote w:type="continuationSeparator" w:id="0">
    <w:p w:rsidR="00252A93" w:rsidRDefault="00252A9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A93" w:rsidRDefault="00252A93" w:rsidP="0036176E">
      <w:pPr>
        <w:spacing w:line="240" w:lineRule="auto"/>
      </w:pPr>
      <w:r>
        <w:separator/>
      </w:r>
    </w:p>
  </w:footnote>
  <w:footnote w:type="continuationSeparator" w:id="0">
    <w:p w:rsidR="00252A93" w:rsidRDefault="00252A9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93"/>
    <w:rsid w:val="00252A9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7CD507-6349-4721-89CB-207B7FC0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